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45D1" w14:textId="5E1615EE" w:rsidR="00237754" w:rsidRPr="003768E3" w:rsidRDefault="00B57C7F" w:rsidP="00237754">
      <w:pPr>
        <w:spacing w:after="0"/>
        <w:ind w:right="-646"/>
        <w:jc w:val="right"/>
        <w:rPr>
          <w:rFonts w:ascii="Arial" w:hAnsi="Arial" w:cs="Arial"/>
          <w:b/>
          <w:color w:val="00FF00"/>
          <w:sz w:val="20"/>
          <w:szCs w:val="20"/>
          <w:lang w:val="en-US"/>
        </w:rPr>
      </w:pPr>
      <w:bookmarkStart w:id="0" w:name="_Hlk54609018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0B8462E9" wp14:editId="792D1BE3">
            <wp:simplePos x="0" y="0"/>
            <wp:positionH relativeFrom="column">
              <wp:posOffset>66675</wp:posOffset>
            </wp:positionH>
            <wp:positionV relativeFrom="paragraph">
              <wp:posOffset>9525</wp:posOffset>
            </wp:positionV>
            <wp:extent cx="2102400" cy="878400"/>
            <wp:effectExtent l="0" t="0" r="0" b="0"/>
            <wp:wrapTight wrapText="bothSides">
              <wp:wrapPolygon edited="0">
                <wp:start x="0" y="0"/>
                <wp:lineTo x="0" y="21085"/>
                <wp:lineTo x="21339" y="21085"/>
                <wp:lineTo x="21339" y="0"/>
                <wp:lineTo x="0" y="0"/>
              </wp:wrapPolygon>
            </wp:wrapTight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B_Logo_CMYK_aligned+clai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8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5D4" w:rsidRPr="003768E3">
        <w:rPr>
          <w:rFonts w:ascii="Arial" w:hAnsi="Arial" w:cs="Arial"/>
          <w:b/>
          <w:color w:val="00FF00"/>
          <w:sz w:val="20"/>
          <w:szCs w:val="20"/>
          <w:lang w:val="en-US"/>
        </w:rPr>
        <w:t xml:space="preserve">                 </w:t>
      </w:r>
      <w:r w:rsidR="00237754" w:rsidRPr="00025451">
        <w:rPr>
          <w:rFonts w:ascii="Arial" w:hAnsi="Arial" w:cs="Arial"/>
          <w:b/>
          <w:noProof/>
          <w:color w:val="00FF00"/>
          <w:sz w:val="20"/>
          <w:szCs w:val="20"/>
          <w:lang w:val="en-US"/>
        </w:rPr>
        <w:drawing>
          <wp:inline distT="0" distB="0" distL="0" distR="0" wp14:anchorId="3E2E3AD7" wp14:editId="0E942A8B">
            <wp:extent cx="2753486" cy="514816"/>
            <wp:effectExtent l="0" t="0" r="0" b="0"/>
            <wp:docPr id="1" name="Grafik 1" descr="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17" cy="5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A048" w14:textId="77777777" w:rsidR="00B57C7F" w:rsidRDefault="00237754" w:rsidP="00B57C7F">
      <w:pPr>
        <w:spacing w:after="0"/>
        <w:ind w:right="-646"/>
        <w:jc w:val="right"/>
        <w:rPr>
          <w:rFonts w:ascii="Arial Black" w:hAnsi="Arial Black" w:cs="Arial"/>
          <w:iCs/>
          <w:sz w:val="36"/>
          <w:szCs w:val="36"/>
          <w:lang w:val="en-US"/>
        </w:rPr>
      </w:pPr>
      <w:r w:rsidRPr="008B627F">
        <w:rPr>
          <w:rFonts w:ascii="Arial Black" w:hAnsi="Arial Black" w:cs="Arial"/>
          <w:iCs/>
          <w:sz w:val="36"/>
          <w:szCs w:val="36"/>
          <w:lang w:val="en-US"/>
        </w:rPr>
        <w:t xml:space="preserve">                                                </w:t>
      </w:r>
    </w:p>
    <w:p w14:paraId="3BD39CFB" w14:textId="13FA5726" w:rsidR="00B57C7F" w:rsidRDefault="00B57C7F" w:rsidP="00B57C7F">
      <w:pPr>
        <w:spacing w:after="0"/>
        <w:ind w:right="-646"/>
        <w:jc w:val="right"/>
        <w:rPr>
          <w:rFonts w:ascii="Arial Black" w:hAnsi="Arial Black" w:cs="Arial"/>
          <w:iCs/>
          <w:sz w:val="36"/>
          <w:szCs w:val="36"/>
          <w:lang w:val="en-US"/>
        </w:rPr>
      </w:pPr>
    </w:p>
    <w:p w14:paraId="2352F850" w14:textId="18AFC342" w:rsidR="00237754" w:rsidRDefault="00237754" w:rsidP="00B57C7F">
      <w:pPr>
        <w:spacing w:after="0"/>
        <w:ind w:right="-646"/>
        <w:jc w:val="right"/>
        <w:rPr>
          <w:rFonts w:ascii="Arial" w:hAnsi="Arial" w:cs="Arial"/>
          <w:b/>
          <w:bCs/>
          <w:iCs/>
          <w:sz w:val="40"/>
          <w:szCs w:val="40"/>
          <w:lang w:val="en-US"/>
        </w:rPr>
      </w:pPr>
      <w:bookmarkStart w:id="1" w:name="_GoBack"/>
      <w:bookmarkEnd w:id="1"/>
      <w:r w:rsidRPr="00202D7B">
        <w:rPr>
          <w:rFonts w:ascii="Arial" w:hAnsi="Arial" w:cs="Arial"/>
          <w:b/>
          <w:bCs/>
          <w:iCs/>
          <w:sz w:val="40"/>
          <w:szCs w:val="40"/>
          <w:lang w:val="en-US"/>
        </w:rPr>
        <w:t>Press Release</w:t>
      </w:r>
    </w:p>
    <w:p w14:paraId="29E284A2" w14:textId="77777777" w:rsidR="00EC65AA" w:rsidRPr="00202D7B" w:rsidRDefault="00EC65AA" w:rsidP="00B57C7F">
      <w:pPr>
        <w:spacing w:after="0"/>
        <w:ind w:right="-646"/>
        <w:jc w:val="right"/>
        <w:rPr>
          <w:rFonts w:ascii="Arial" w:hAnsi="Arial" w:cs="Arial"/>
          <w:b/>
          <w:bCs/>
          <w:iCs/>
          <w:sz w:val="40"/>
          <w:szCs w:val="40"/>
          <w:lang w:val="en-US"/>
        </w:rPr>
      </w:pPr>
    </w:p>
    <w:p w14:paraId="23CF184A" w14:textId="77777777" w:rsidR="004775D4" w:rsidRPr="00B57C7F" w:rsidRDefault="004775D4" w:rsidP="004775D4">
      <w:pPr>
        <w:spacing w:after="0" w:line="280" w:lineRule="atLeast"/>
        <w:ind w:right="3072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B57C7F">
        <w:rPr>
          <w:rFonts w:ascii="Arial" w:hAnsi="Arial" w:cs="Arial"/>
          <w:b/>
          <w:bCs/>
          <w:sz w:val="20"/>
          <w:szCs w:val="20"/>
          <w:u w:val="single"/>
          <w:lang w:val="en-US"/>
        </w:rPr>
        <w:t>Focus on customer benefit</w:t>
      </w:r>
    </w:p>
    <w:p w14:paraId="5AE3861B" w14:textId="77777777" w:rsidR="002B002B" w:rsidRPr="00B57C7F" w:rsidRDefault="002B002B" w:rsidP="007662D8">
      <w:pPr>
        <w:spacing w:after="0" w:line="240" w:lineRule="auto"/>
        <w:rPr>
          <w:rFonts w:ascii="Arial" w:eastAsia="Times New Roman" w:hAnsi="Arial" w:cs="Arial"/>
          <w:b/>
          <w:color w:val="1F497D"/>
          <w:sz w:val="36"/>
          <w:szCs w:val="36"/>
          <w:lang w:val="en-US"/>
        </w:rPr>
      </w:pPr>
      <w:r w:rsidRPr="00B57C7F">
        <w:rPr>
          <w:rFonts w:ascii="Arial" w:eastAsia="Times New Roman" w:hAnsi="Arial" w:cs="Arial"/>
          <w:b/>
          <w:sz w:val="36"/>
          <w:szCs w:val="36"/>
          <w:lang w:val="en-US"/>
        </w:rPr>
        <w:t>Cargobull</w:t>
      </w:r>
      <w:r w:rsidR="008B627F" w:rsidRPr="00B57C7F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r w:rsidRPr="00B57C7F">
        <w:rPr>
          <w:rFonts w:ascii="Arial" w:eastAsia="Times New Roman" w:hAnsi="Arial" w:cs="Arial"/>
          <w:b/>
          <w:sz w:val="36"/>
          <w:szCs w:val="36"/>
          <w:lang w:val="en-US"/>
        </w:rPr>
        <w:t>Telematics</w:t>
      </w:r>
      <w:r w:rsidR="008B627F" w:rsidRPr="00B57C7F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r w:rsidRPr="00B57C7F">
        <w:rPr>
          <w:rFonts w:ascii="Arial" w:eastAsia="Times New Roman" w:hAnsi="Arial" w:cs="Arial"/>
          <w:b/>
          <w:sz w:val="36"/>
          <w:szCs w:val="36"/>
          <w:lang w:val="en-US"/>
        </w:rPr>
        <w:t>and Krone</w:t>
      </w:r>
      <w:r w:rsidR="008B627F" w:rsidRPr="00B57C7F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r w:rsidRPr="00B57C7F">
        <w:rPr>
          <w:rFonts w:ascii="Arial" w:eastAsia="Times New Roman" w:hAnsi="Arial" w:cs="Arial"/>
          <w:b/>
          <w:sz w:val="36"/>
          <w:szCs w:val="36"/>
          <w:lang w:val="en-US"/>
        </w:rPr>
        <w:t>Telematics</w:t>
      </w:r>
      <w:r w:rsidR="008B627F" w:rsidRPr="00B57C7F">
        <w:rPr>
          <w:rFonts w:ascii="Arial" w:eastAsia="Times New Roman" w:hAnsi="Arial" w:cs="Arial"/>
          <w:b/>
          <w:sz w:val="36"/>
          <w:szCs w:val="36"/>
          <w:lang w:val="en-US"/>
        </w:rPr>
        <w:t xml:space="preserve"> </w:t>
      </w:r>
      <w:r w:rsidRPr="00B57C7F">
        <w:rPr>
          <w:rFonts w:ascii="Arial" w:eastAsia="Times New Roman" w:hAnsi="Arial" w:cs="Arial"/>
          <w:b/>
          <w:sz w:val="36"/>
          <w:szCs w:val="36"/>
          <w:lang w:val="en-US"/>
        </w:rPr>
        <w:t>set digital milestone</w:t>
      </w:r>
    </w:p>
    <w:p w14:paraId="659C8EA0" w14:textId="77777777" w:rsidR="004775D4" w:rsidRPr="00B57C7F" w:rsidRDefault="004775D4" w:rsidP="004775D4">
      <w:pPr>
        <w:spacing w:after="0" w:line="280" w:lineRule="atLeast"/>
        <w:ind w:right="3072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1325189" w14:textId="77777777" w:rsidR="004775D4" w:rsidRPr="00202D7B" w:rsidRDefault="004775D4" w:rsidP="00202D7B">
      <w:pPr>
        <w:spacing w:after="0" w:line="360" w:lineRule="auto"/>
        <w:ind w:right="804"/>
        <w:rPr>
          <w:rFonts w:ascii="Arial" w:hAnsi="Arial" w:cs="Arial"/>
          <w:bCs/>
          <w:lang w:val="en-US"/>
        </w:rPr>
      </w:pPr>
      <w:r w:rsidRPr="00202D7B">
        <w:rPr>
          <w:rFonts w:ascii="Arial" w:hAnsi="Arial" w:cs="Arial"/>
          <w:bCs/>
          <w:lang w:val="en-US"/>
        </w:rPr>
        <w:t xml:space="preserve">October 2020 - Transport companies using telematics systems from the two leading trailer manufacturers Schmitz Cargobull and Krone can now access the data provided for all </w:t>
      </w:r>
      <w:r w:rsidR="00076610" w:rsidRPr="00202D7B">
        <w:rPr>
          <w:rFonts w:ascii="Arial" w:hAnsi="Arial" w:cs="Arial"/>
          <w:bCs/>
          <w:lang w:val="en-US"/>
        </w:rPr>
        <w:t xml:space="preserve">their </w:t>
      </w:r>
      <w:r w:rsidRPr="00202D7B">
        <w:rPr>
          <w:rFonts w:ascii="Arial" w:hAnsi="Arial" w:cs="Arial"/>
          <w:bCs/>
          <w:lang w:val="en-US"/>
        </w:rPr>
        <w:t xml:space="preserve">vehicles </w:t>
      </w:r>
      <w:r w:rsidR="00076610" w:rsidRPr="00202D7B">
        <w:rPr>
          <w:rFonts w:ascii="Arial" w:hAnsi="Arial" w:cs="Arial"/>
          <w:bCs/>
          <w:lang w:val="en-US"/>
        </w:rPr>
        <w:t xml:space="preserve">via </w:t>
      </w:r>
      <w:r w:rsidR="00BA5A38" w:rsidRPr="00202D7B">
        <w:rPr>
          <w:rFonts w:ascii="Arial" w:hAnsi="Arial" w:cs="Arial"/>
          <w:bCs/>
          <w:lang w:val="en-US"/>
        </w:rPr>
        <w:t xml:space="preserve">their </w:t>
      </w:r>
      <w:r w:rsidRPr="00202D7B">
        <w:rPr>
          <w:rFonts w:ascii="Arial" w:hAnsi="Arial" w:cs="Arial"/>
          <w:bCs/>
          <w:lang w:val="en-US"/>
        </w:rPr>
        <w:t>individual access point</w:t>
      </w:r>
      <w:r w:rsidR="00BA5A38" w:rsidRPr="00202D7B">
        <w:rPr>
          <w:rFonts w:ascii="Arial" w:hAnsi="Arial" w:cs="Arial"/>
          <w:bCs/>
          <w:lang w:val="en-US"/>
        </w:rPr>
        <w:t>s</w:t>
      </w:r>
      <w:r w:rsidRPr="00202D7B">
        <w:rPr>
          <w:rFonts w:ascii="Arial" w:hAnsi="Arial" w:cs="Arial"/>
          <w:bCs/>
          <w:lang w:val="en-US"/>
        </w:rPr>
        <w:t xml:space="preserve"> - regardless of the telematics hardware installed </w:t>
      </w:r>
      <w:r w:rsidR="00BA5A38" w:rsidRPr="00202D7B">
        <w:rPr>
          <w:rFonts w:ascii="Arial" w:hAnsi="Arial" w:cs="Arial"/>
          <w:bCs/>
          <w:lang w:val="en-US"/>
        </w:rPr>
        <w:t xml:space="preserve">or </w:t>
      </w:r>
      <w:r w:rsidRPr="00202D7B">
        <w:rPr>
          <w:rFonts w:ascii="Arial" w:hAnsi="Arial" w:cs="Arial"/>
          <w:bCs/>
          <w:lang w:val="en-US"/>
        </w:rPr>
        <w:t xml:space="preserve">the telematics portal used. This </w:t>
      </w:r>
      <w:r w:rsidR="00822B72" w:rsidRPr="00202D7B">
        <w:rPr>
          <w:rFonts w:ascii="Arial" w:hAnsi="Arial" w:cs="Arial"/>
          <w:bCs/>
          <w:lang w:val="en-US"/>
        </w:rPr>
        <w:t>straightforward</w:t>
      </w:r>
      <w:r w:rsidRPr="00202D7B">
        <w:rPr>
          <w:rFonts w:ascii="Arial" w:hAnsi="Arial" w:cs="Arial"/>
          <w:bCs/>
          <w:lang w:val="en-US"/>
        </w:rPr>
        <w:t xml:space="preserve"> and extremely convenient solution is </w:t>
      </w:r>
      <w:r w:rsidR="00076610" w:rsidRPr="00202D7B">
        <w:rPr>
          <w:rFonts w:ascii="Arial" w:hAnsi="Arial" w:cs="Arial"/>
          <w:bCs/>
          <w:lang w:val="en-US"/>
        </w:rPr>
        <w:t xml:space="preserve">made </w:t>
      </w:r>
      <w:r w:rsidRPr="00202D7B">
        <w:rPr>
          <w:rFonts w:ascii="Arial" w:hAnsi="Arial" w:cs="Arial"/>
          <w:bCs/>
          <w:lang w:val="en-US"/>
        </w:rPr>
        <w:t xml:space="preserve">possible thanks to a cooperation between Cargobull Telematics and Krone Telematics: </w:t>
      </w:r>
      <w:r w:rsidR="003123DC" w:rsidRPr="00202D7B">
        <w:rPr>
          <w:rFonts w:ascii="Arial" w:hAnsi="Arial" w:cs="Arial"/>
          <w:bCs/>
          <w:lang w:val="en-US"/>
        </w:rPr>
        <w:t xml:space="preserve">both </w:t>
      </w:r>
      <w:r w:rsidRPr="00202D7B">
        <w:rPr>
          <w:rFonts w:ascii="Arial" w:hAnsi="Arial" w:cs="Arial"/>
          <w:bCs/>
          <w:lang w:val="en-US"/>
        </w:rPr>
        <w:t xml:space="preserve">manufacturers have opened their </w:t>
      </w:r>
      <w:r w:rsidR="003361D0" w:rsidRPr="00202D7B">
        <w:rPr>
          <w:rFonts w:ascii="Arial" w:hAnsi="Arial" w:cs="Arial"/>
          <w:bCs/>
          <w:lang w:val="en-US"/>
        </w:rPr>
        <w:t>standardized</w:t>
      </w:r>
      <w:r w:rsidRPr="00202D7B">
        <w:rPr>
          <w:rFonts w:ascii="Arial" w:hAnsi="Arial" w:cs="Arial"/>
          <w:bCs/>
          <w:lang w:val="en-US"/>
        </w:rPr>
        <w:t xml:space="preserve"> interfaces for the respective other system. </w:t>
      </w:r>
    </w:p>
    <w:p w14:paraId="426ED042" w14:textId="77777777" w:rsidR="004775D4" w:rsidRPr="00202D7B" w:rsidRDefault="004775D4" w:rsidP="00202D7B">
      <w:pPr>
        <w:spacing w:after="0" w:line="360" w:lineRule="auto"/>
        <w:ind w:right="804"/>
        <w:rPr>
          <w:rFonts w:ascii="Arial" w:hAnsi="Arial" w:cs="Arial"/>
          <w:bCs/>
          <w:lang w:val="en-US"/>
        </w:rPr>
      </w:pPr>
      <w:r w:rsidRPr="00202D7B">
        <w:rPr>
          <w:rFonts w:ascii="Arial" w:hAnsi="Arial" w:cs="Arial"/>
          <w:bCs/>
          <w:lang w:val="en-US"/>
        </w:rPr>
        <w:t xml:space="preserve"> </w:t>
      </w:r>
    </w:p>
    <w:p w14:paraId="53D9DAE1" w14:textId="77777777" w:rsidR="003D1EFC" w:rsidRDefault="004775D4" w:rsidP="00697C51">
      <w:pPr>
        <w:spacing w:after="0" w:line="360" w:lineRule="auto"/>
        <w:ind w:right="804"/>
        <w:rPr>
          <w:rFonts w:ascii="Arial" w:hAnsi="Arial" w:cs="Arial"/>
          <w:bCs/>
          <w:lang w:val="en-US"/>
        </w:rPr>
      </w:pPr>
      <w:r w:rsidRPr="00202D7B">
        <w:rPr>
          <w:rFonts w:ascii="Arial" w:hAnsi="Arial" w:cs="Arial"/>
          <w:bCs/>
          <w:lang w:val="en-US"/>
        </w:rPr>
        <w:t xml:space="preserve">"For transport companies, the topics of </w:t>
      </w:r>
      <w:r w:rsidR="003361D0" w:rsidRPr="00202D7B">
        <w:rPr>
          <w:rFonts w:ascii="Arial" w:hAnsi="Arial" w:cs="Arial"/>
          <w:bCs/>
          <w:lang w:val="en-US"/>
        </w:rPr>
        <w:t>standardization</w:t>
      </w:r>
      <w:r w:rsidRPr="00202D7B">
        <w:rPr>
          <w:rFonts w:ascii="Arial" w:hAnsi="Arial" w:cs="Arial"/>
          <w:bCs/>
          <w:lang w:val="en-US"/>
        </w:rPr>
        <w:t xml:space="preserve">, data consolidation and thus open interfaces are becoming the </w:t>
      </w:r>
      <w:r w:rsidR="00076610" w:rsidRPr="00202D7B">
        <w:rPr>
          <w:rFonts w:ascii="Arial" w:hAnsi="Arial" w:cs="Arial"/>
          <w:bCs/>
          <w:lang w:val="en-US"/>
        </w:rPr>
        <w:t xml:space="preserve">new </w:t>
      </w:r>
      <w:r w:rsidRPr="00202D7B">
        <w:rPr>
          <w:rFonts w:ascii="Arial" w:hAnsi="Arial" w:cs="Arial"/>
          <w:bCs/>
          <w:lang w:val="en-US"/>
        </w:rPr>
        <w:t>focus of attention", explain Ralf Faust, Managing Director of Krone Service</w:t>
      </w:r>
      <w:r w:rsidR="003123DC" w:rsidRPr="00202D7B">
        <w:rPr>
          <w:rFonts w:ascii="Arial" w:hAnsi="Arial" w:cs="Arial"/>
          <w:bCs/>
          <w:lang w:val="en-US"/>
        </w:rPr>
        <w:t xml:space="preserve">, </w:t>
      </w:r>
      <w:r w:rsidRPr="00202D7B">
        <w:rPr>
          <w:rFonts w:ascii="Arial" w:hAnsi="Arial" w:cs="Arial"/>
          <w:bCs/>
          <w:lang w:val="en-US"/>
        </w:rPr>
        <w:t xml:space="preserve">and Marnix Lannoije, Managing Director of Schmitz Cargobull Telematics, in a joint statement. "The continuous </w:t>
      </w:r>
      <w:r w:rsidR="00076610" w:rsidRPr="00202D7B">
        <w:rPr>
          <w:rFonts w:ascii="Arial" w:hAnsi="Arial" w:cs="Arial"/>
          <w:bCs/>
          <w:lang w:val="en-US"/>
        </w:rPr>
        <w:t xml:space="preserve">analysis </w:t>
      </w:r>
      <w:r w:rsidRPr="00202D7B">
        <w:rPr>
          <w:rFonts w:ascii="Arial" w:hAnsi="Arial" w:cs="Arial"/>
          <w:bCs/>
          <w:lang w:val="en-US"/>
        </w:rPr>
        <w:t xml:space="preserve">of trailer data to support business processes is becoming increasingly important. </w:t>
      </w:r>
      <w:r w:rsidR="003361D0" w:rsidRPr="00202D7B">
        <w:rPr>
          <w:rFonts w:ascii="Arial" w:hAnsi="Arial" w:cs="Arial"/>
          <w:bCs/>
          <w:lang w:val="en-US"/>
        </w:rPr>
        <w:t>Standardization</w:t>
      </w:r>
      <w:r w:rsidRPr="00202D7B">
        <w:rPr>
          <w:rFonts w:ascii="Arial" w:hAnsi="Arial" w:cs="Arial"/>
          <w:bCs/>
          <w:lang w:val="en-US"/>
        </w:rPr>
        <w:t xml:space="preserve"> </w:t>
      </w:r>
      <w:r w:rsidR="00076610" w:rsidRPr="00202D7B">
        <w:rPr>
          <w:rFonts w:ascii="Arial" w:hAnsi="Arial" w:cs="Arial"/>
          <w:bCs/>
          <w:lang w:val="en-US"/>
        </w:rPr>
        <w:t xml:space="preserve">becomes </w:t>
      </w:r>
      <w:r w:rsidRPr="00202D7B">
        <w:rPr>
          <w:rFonts w:ascii="Arial" w:hAnsi="Arial" w:cs="Arial"/>
          <w:bCs/>
          <w:lang w:val="en-US"/>
        </w:rPr>
        <w:t xml:space="preserve">an elementary building block for holistic fleet management and </w:t>
      </w:r>
      <w:r w:rsidR="00822B72" w:rsidRPr="00202D7B">
        <w:rPr>
          <w:rFonts w:ascii="Arial" w:hAnsi="Arial" w:cs="Arial"/>
          <w:bCs/>
          <w:lang w:val="en-US"/>
        </w:rPr>
        <w:t xml:space="preserve">reduces </w:t>
      </w:r>
      <w:r w:rsidRPr="00202D7B">
        <w:rPr>
          <w:rFonts w:ascii="Arial" w:hAnsi="Arial" w:cs="Arial"/>
          <w:bCs/>
          <w:lang w:val="en-US"/>
        </w:rPr>
        <w:t>internal process costs</w:t>
      </w:r>
      <w:r w:rsidR="00822B72" w:rsidRPr="00202D7B">
        <w:rPr>
          <w:rFonts w:ascii="Arial" w:hAnsi="Arial" w:cs="Arial"/>
          <w:bCs/>
          <w:lang w:val="en-US"/>
        </w:rPr>
        <w:t xml:space="preserve"> significantly</w:t>
      </w:r>
      <w:r w:rsidRPr="00202D7B">
        <w:rPr>
          <w:rFonts w:ascii="Arial" w:hAnsi="Arial" w:cs="Arial"/>
          <w:bCs/>
          <w:lang w:val="en-US"/>
        </w:rPr>
        <w:t xml:space="preserve">. </w:t>
      </w:r>
      <w:r w:rsidR="00076610" w:rsidRPr="00202D7B">
        <w:rPr>
          <w:rFonts w:ascii="Arial" w:hAnsi="Arial" w:cs="Arial"/>
          <w:bCs/>
          <w:lang w:val="en-US"/>
        </w:rPr>
        <w:t xml:space="preserve">Open data processing becomes highly important not only for </w:t>
      </w:r>
      <w:r w:rsidRPr="00202D7B">
        <w:rPr>
          <w:rFonts w:ascii="Arial" w:hAnsi="Arial" w:cs="Arial"/>
          <w:bCs/>
          <w:lang w:val="en-US"/>
        </w:rPr>
        <w:t xml:space="preserve">monitoring, securing and tracking the load, </w:t>
      </w:r>
      <w:r w:rsidR="00076610" w:rsidRPr="00202D7B">
        <w:rPr>
          <w:rFonts w:ascii="Arial" w:hAnsi="Arial" w:cs="Arial"/>
          <w:bCs/>
          <w:lang w:val="en-US"/>
        </w:rPr>
        <w:t xml:space="preserve">but </w:t>
      </w:r>
      <w:r w:rsidRPr="00202D7B">
        <w:rPr>
          <w:rFonts w:ascii="Arial" w:hAnsi="Arial" w:cs="Arial"/>
          <w:bCs/>
          <w:lang w:val="en-US"/>
        </w:rPr>
        <w:t xml:space="preserve">for </w:t>
      </w:r>
      <w:r w:rsidR="00822B72" w:rsidRPr="00202D7B">
        <w:rPr>
          <w:rFonts w:ascii="Arial" w:hAnsi="Arial" w:cs="Arial"/>
          <w:bCs/>
          <w:lang w:val="en-US"/>
        </w:rPr>
        <w:t xml:space="preserve">all </w:t>
      </w:r>
      <w:r w:rsidRPr="00202D7B">
        <w:rPr>
          <w:rFonts w:ascii="Arial" w:hAnsi="Arial" w:cs="Arial"/>
          <w:bCs/>
          <w:lang w:val="en-US"/>
        </w:rPr>
        <w:t xml:space="preserve">automation processes </w:t>
      </w:r>
      <w:r w:rsidR="00076610" w:rsidRPr="00202D7B">
        <w:rPr>
          <w:rFonts w:ascii="Arial" w:hAnsi="Arial" w:cs="Arial"/>
          <w:bCs/>
          <w:lang w:val="en-US"/>
        </w:rPr>
        <w:t xml:space="preserve">around </w:t>
      </w:r>
      <w:r w:rsidRPr="00202D7B">
        <w:rPr>
          <w:rFonts w:ascii="Arial" w:hAnsi="Arial" w:cs="Arial"/>
          <w:bCs/>
          <w:lang w:val="en-US"/>
        </w:rPr>
        <w:t xml:space="preserve">the trailer. Ultimately, </w:t>
      </w:r>
      <w:r w:rsidR="00076610" w:rsidRPr="00202D7B">
        <w:rPr>
          <w:rFonts w:ascii="Arial" w:hAnsi="Arial" w:cs="Arial"/>
          <w:bCs/>
          <w:lang w:val="en-US"/>
        </w:rPr>
        <w:t xml:space="preserve">our customers </w:t>
      </w:r>
      <w:r w:rsidR="00822B72" w:rsidRPr="00202D7B">
        <w:rPr>
          <w:rFonts w:ascii="Arial" w:hAnsi="Arial" w:cs="Arial"/>
          <w:bCs/>
          <w:lang w:val="en-US"/>
        </w:rPr>
        <w:t xml:space="preserve">only </w:t>
      </w:r>
      <w:r w:rsidR="00076610" w:rsidRPr="00202D7B">
        <w:rPr>
          <w:rFonts w:ascii="Arial" w:hAnsi="Arial" w:cs="Arial"/>
          <w:bCs/>
          <w:lang w:val="en-US"/>
        </w:rPr>
        <w:t xml:space="preserve">look for </w:t>
      </w:r>
      <w:r w:rsidR="00822B72" w:rsidRPr="00202D7B">
        <w:rPr>
          <w:rFonts w:ascii="Arial" w:hAnsi="Arial" w:cs="Arial"/>
          <w:bCs/>
          <w:lang w:val="en-US"/>
        </w:rPr>
        <w:t>one thing</w:t>
      </w:r>
      <w:r w:rsidRPr="00202D7B">
        <w:rPr>
          <w:rFonts w:ascii="Arial" w:hAnsi="Arial" w:cs="Arial"/>
          <w:bCs/>
          <w:lang w:val="en-US"/>
        </w:rPr>
        <w:t xml:space="preserve">: they want to </w:t>
      </w:r>
      <w:r w:rsidR="00822B72" w:rsidRPr="00202D7B">
        <w:rPr>
          <w:rFonts w:ascii="Arial" w:hAnsi="Arial" w:cs="Arial"/>
          <w:bCs/>
          <w:lang w:val="en-US"/>
        </w:rPr>
        <w:t xml:space="preserve">retrieve </w:t>
      </w:r>
      <w:r w:rsidRPr="00202D7B">
        <w:rPr>
          <w:rFonts w:ascii="Arial" w:hAnsi="Arial" w:cs="Arial"/>
          <w:bCs/>
          <w:lang w:val="en-US"/>
        </w:rPr>
        <w:t xml:space="preserve">all vehicle data as quickly, easily and transparently as possible in order to manage their fleets even more efficiently. </w:t>
      </w:r>
      <w:r w:rsidR="00822B72" w:rsidRPr="00202D7B">
        <w:rPr>
          <w:rFonts w:ascii="Arial" w:hAnsi="Arial" w:cs="Arial"/>
          <w:bCs/>
          <w:lang w:val="en-US"/>
        </w:rPr>
        <w:t xml:space="preserve">This we now assure </w:t>
      </w:r>
      <w:r w:rsidRPr="00202D7B">
        <w:rPr>
          <w:rFonts w:ascii="Arial" w:hAnsi="Arial" w:cs="Arial"/>
          <w:bCs/>
          <w:lang w:val="en-US"/>
        </w:rPr>
        <w:t xml:space="preserve">with the compatibility of Cargobull Telematics and Krone Telematics. </w:t>
      </w:r>
      <w:r w:rsidR="00202D7B">
        <w:rPr>
          <w:rFonts w:ascii="Arial" w:hAnsi="Arial" w:cs="Arial"/>
          <w:bCs/>
          <w:lang w:val="en-US"/>
        </w:rPr>
        <w:br/>
      </w:r>
      <w:r w:rsidRPr="00202D7B">
        <w:rPr>
          <w:rFonts w:ascii="Arial" w:hAnsi="Arial" w:cs="Arial"/>
          <w:bCs/>
          <w:lang w:val="en-US"/>
        </w:rPr>
        <w:t xml:space="preserve">Every customer can </w:t>
      </w:r>
      <w:r w:rsidR="00674252" w:rsidRPr="00202D7B">
        <w:rPr>
          <w:rFonts w:ascii="Arial" w:hAnsi="Arial" w:cs="Arial"/>
          <w:bCs/>
          <w:lang w:val="en-US"/>
        </w:rPr>
        <w:t xml:space="preserve">retrieve </w:t>
      </w:r>
      <w:r w:rsidRPr="00202D7B">
        <w:rPr>
          <w:rFonts w:ascii="Arial" w:hAnsi="Arial" w:cs="Arial"/>
          <w:bCs/>
          <w:lang w:val="en-US"/>
        </w:rPr>
        <w:t xml:space="preserve">all the data they require in </w:t>
      </w:r>
      <w:r w:rsidR="003361D0" w:rsidRPr="00202D7B">
        <w:rPr>
          <w:rFonts w:ascii="Arial" w:hAnsi="Arial" w:cs="Arial"/>
          <w:bCs/>
          <w:lang w:val="en-US"/>
        </w:rPr>
        <w:t xml:space="preserve">the </w:t>
      </w:r>
      <w:r w:rsidRPr="00202D7B">
        <w:rPr>
          <w:rFonts w:ascii="Arial" w:hAnsi="Arial" w:cs="Arial"/>
          <w:bCs/>
          <w:lang w:val="en-US"/>
        </w:rPr>
        <w:t>preferred telematics portal.</w:t>
      </w:r>
      <w:r w:rsidR="00202D7B">
        <w:rPr>
          <w:rFonts w:ascii="Arial" w:hAnsi="Arial" w:cs="Arial"/>
          <w:bCs/>
          <w:lang w:val="en-US"/>
        </w:rPr>
        <w:t xml:space="preserve"> </w:t>
      </w:r>
      <w:r w:rsidR="00674252" w:rsidRPr="00202D7B">
        <w:rPr>
          <w:rFonts w:ascii="Arial" w:hAnsi="Arial" w:cs="Arial"/>
          <w:bCs/>
          <w:lang w:val="en-US"/>
        </w:rPr>
        <w:t>A</w:t>
      </w:r>
      <w:r w:rsidRPr="00202D7B">
        <w:rPr>
          <w:rFonts w:ascii="Arial" w:hAnsi="Arial" w:cs="Arial"/>
          <w:bCs/>
          <w:lang w:val="en-US"/>
        </w:rPr>
        <w:t xml:space="preserve"> real digital milestone for many transport companies".</w:t>
      </w:r>
      <w:r w:rsidR="003D1EFC">
        <w:rPr>
          <w:rFonts w:ascii="Arial" w:hAnsi="Arial" w:cs="Arial"/>
          <w:bCs/>
          <w:lang w:val="en-US"/>
        </w:rPr>
        <w:t xml:space="preserve">   </w:t>
      </w:r>
    </w:p>
    <w:p w14:paraId="3701F165" w14:textId="77777777" w:rsidR="003D1EFC" w:rsidRDefault="003D1EFC" w:rsidP="00697C51">
      <w:pPr>
        <w:spacing w:after="0" w:line="360" w:lineRule="auto"/>
        <w:ind w:right="804"/>
        <w:rPr>
          <w:rFonts w:ascii="Arial" w:hAnsi="Arial" w:cs="Arial"/>
          <w:bCs/>
          <w:lang w:val="en-US"/>
        </w:rPr>
      </w:pPr>
    </w:p>
    <w:p w14:paraId="1A4E6071" w14:textId="77777777" w:rsidR="003D1EFC" w:rsidRDefault="003D1EFC" w:rsidP="00697C51">
      <w:pPr>
        <w:spacing w:after="0" w:line="360" w:lineRule="auto"/>
        <w:ind w:right="804"/>
        <w:rPr>
          <w:rFonts w:ascii="Arial" w:hAnsi="Arial" w:cs="Arial"/>
          <w:bCs/>
          <w:lang w:val="en-US"/>
        </w:rPr>
      </w:pPr>
    </w:p>
    <w:p w14:paraId="350318EC" w14:textId="309C94BE" w:rsidR="00697C51" w:rsidRPr="003768E3" w:rsidRDefault="003D1EFC" w:rsidP="00FC07CA">
      <w:pPr>
        <w:tabs>
          <w:tab w:val="left" w:pos="4536"/>
        </w:tabs>
        <w:spacing w:after="0" w:line="360" w:lineRule="auto"/>
        <w:ind w:right="804"/>
        <w:rPr>
          <w:rFonts w:ascii="Arial" w:hAnsi="Arial" w:cs="Arial"/>
          <w:bCs/>
          <w:lang w:val="en-US"/>
        </w:rPr>
      </w:pPr>
      <w:r w:rsidRPr="001855E6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8AAF54" wp14:editId="4151B8FF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1656000" cy="1245600"/>
            <wp:effectExtent l="0" t="0" r="1905" b="0"/>
            <wp:wrapTight wrapText="bothSides">
              <wp:wrapPolygon edited="0">
                <wp:start x="0" y="0"/>
                <wp:lineTo x="0" y="21148"/>
                <wp:lineTo x="21376" y="21148"/>
                <wp:lineTo x="2137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8E3">
        <w:rPr>
          <w:rFonts w:ascii="Arial" w:hAnsi="Arial" w:cs="Arial"/>
          <w:bCs/>
          <w:lang w:val="en-US"/>
        </w:rPr>
        <w:t xml:space="preserve">  </w:t>
      </w:r>
      <w:r w:rsidRPr="003768E3">
        <w:rPr>
          <w:rFonts w:ascii="Arial" w:hAnsi="Arial" w:cs="Arial"/>
          <w:bCs/>
          <w:lang w:val="en-US"/>
        </w:rPr>
        <w:tab/>
      </w:r>
      <w:r w:rsidRPr="003768E3">
        <w:rPr>
          <w:rFonts w:ascii="Arial" w:hAnsi="Arial" w:cs="Arial"/>
          <w:bCs/>
          <w:lang w:val="en-US"/>
        </w:rPr>
        <w:tab/>
      </w:r>
      <w:r w:rsidRPr="003768E3">
        <w:rPr>
          <w:rFonts w:ascii="Arial" w:hAnsi="Arial" w:cs="Arial"/>
          <w:bCs/>
          <w:lang w:val="en-US"/>
        </w:rPr>
        <w:tab/>
      </w:r>
      <w:r w:rsidR="00697C5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8A684C" wp14:editId="136BDA7C">
            <wp:extent cx="1838325" cy="123825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CD8" w:rsidRPr="003768E3">
        <w:rPr>
          <w:rFonts w:ascii="Arial" w:hAnsi="Arial" w:cs="Arial"/>
          <w:sz w:val="20"/>
          <w:szCs w:val="20"/>
          <w:lang w:val="en-US"/>
        </w:rPr>
        <w:br/>
      </w:r>
      <w:r w:rsidR="00DD6CD8" w:rsidRPr="003768E3">
        <w:rPr>
          <w:rFonts w:ascii="Arial" w:hAnsi="Arial" w:cs="Arial"/>
          <w:sz w:val="20"/>
          <w:szCs w:val="20"/>
          <w:lang w:val="en-US"/>
        </w:rPr>
        <w:br/>
      </w:r>
      <w:r w:rsidR="00697C51" w:rsidRPr="003768E3">
        <w:rPr>
          <w:rFonts w:ascii="Arial" w:hAnsi="Arial" w:cs="Arial"/>
          <w:sz w:val="20"/>
          <w:szCs w:val="20"/>
          <w:lang w:val="en-US"/>
        </w:rPr>
        <w:t>Marnix Lannoije</w:t>
      </w:r>
      <w:r w:rsidR="00697C51" w:rsidRPr="003768E3">
        <w:rPr>
          <w:rFonts w:ascii="Arial" w:hAnsi="Arial" w:cs="Arial"/>
          <w:sz w:val="20"/>
          <w:szCs w:val="20"/>
          <w:lang w:val="en-US"/>
        </w:rPr>
        <w:tab/>
        <w:t>Ralf Faust</w:t>
      </w:r>
    </w:p>
    <w:p w14:paraId="52DFE24F" w14:textId="51B6FA3F" w:rsidR="00697C51" w:rsidRPr="001855E6" w:rsidRDefault="003768E3" w:rsidP="00FC07CA">
      <w:pPr>
        <w:tabs>
          <w:tab w:val="left" w:pos="4536"/>
        </w:tabs>
        <w:spacing w:after="120" w:line="280" w:lineRule="atLeast"/>
        <w:ind w:right="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Managing Director</w:t>
      </w:r>
      <w:r w:rsidR="00697C51" w:rsidRPr="001855E6">
        <w:rPr>
          <w:rFonts w:ascii="Arial" w:hAnsi="Arial" w:cs="Arial"/>
          <w:bCs/>
          <w:sz w:val="20"/>
          <w:szCs w:val="20"/>
        </w:rPr>
        <w:t xml:space="preserve"> Schmitz Cargobull Telematics</w:t>
      </w:r>
      <w:r w:rsidR="00FC07CA">
        <w:rPr>
          <w:rFonts w:ascii="Arial" w:hAnsi="Arial" w:cs="Arial"/>
          <w:sz w:val="20"/>
          <w:szCs w:val="20"/>
        </w:rPr>
        <w:t xml:space="preserve"> </w:t>
      </w:r>
      <w:r w:rsidR="00FC07CA">
        <w:rPr>
          <w:rFonts w:ascii="Arial" w:hAnsi="Arial" w:cs="Arial"/>
          <w:sz w:val="20"/>
          <w:szCs w:val="20"/>
        </w:rPr>
        <w:tab/>
      </w:r>
      <w:r w:rsidR="00697C51" w:rsidRPr="001855E6">
        <w:rPr>
          <w:rFonts w:ascii="Arial" w:hAnsi="Arial" w:cs="Arial"/>
          <w:sz w:val="20"/>
          <w:szCs w:val="20"/>
        </w:rPr>
        <w:t>Geschäftsführer Krone Service</w:t>
      </w:r>
    </w:p>
    <w:p w14:paraId="71F9E2F6" w14:textId="77777777" w:rsidR="00697C51" w:rsidRDefault="00697C51" w:rsidP="00697C51">
      <w:pPr>
        <w:tabs>
          <w:tab w:val="left" w:pos="4678"/>
        </w:tabs>
        <w:spacing w:after="120" w:line="280" w:lineRule="atLeast"/>
        <w:ind w:right="3073"/>
        <w:jc w:val="both"/>
        <w:rPr>
          <w:rFonts w:ascii="Arial" w:hAnsi="Arial" w:cs="Arial"/>
          <w:bCs/>
          <w:sz w:val="20"/>
          <w:szCs w:val="20"/>
        </w:rPr>
      </w:pPr>
    </w:p>
    <w:p w14:paraId="1A84F7A6" w14:textId="77777777" w:rsidR="00697C51" w:rsidRDefault="00697C51" w:rsidP="00697C51">
      <w:pPr>
        <w:tabs>
          <w:tab w:val="left" w:pos="4678"/>
        </w:tabs>
        <w:spacing w:after="120" w:line="280" w:lineRule="atLeast"/>
        <w:ind w:right="3073"/>
        <w:jc w:val="both"/>
        <w:rPr>
          <w:rFonts w:ascii="Arial" w:hAnsi="Arial" w:cs="Arial"/>
          <w:bCs/>
          <w:sz w:val="20"/>
          <w:szCs w:val="20"/>
        </w:rPr>
      </w:pPr>
    </w:p>
    <w:p w14:paraId="7A1D4D94" w14:textId="7FCC0D23" w:rsidR="00697C51" w:rsidRDefault="003D1EFC" w:rsidP="00697C51">
      <w:pPr>
        <w:tabs>
          <w:tab w:val="left" w:pos="4678"/>
        </w:tabs>
        <w:spacing w:after="120" w:line="280" w:lineRule="atLeast"/>
        <w:ind w:right="307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Contact:</w:t>
      </w:r>
    </w:p>
    <w:p w14:paraId="51362266" w14:textId="45184A6D" w:rsidR="00697C51" w:rsidRPr="00697C51" w:rsidRDefault="00697C51" w:rsidP="00FC07CA">
      <w:pPr>
        <w:tabs>
          <w:tab w:val="left" w:pos="4536"/>
        </w:tabs>
        <w:spacing w:after="120" w:line="280" w:lineRule="atLeast"/>
        <w:ind w:right="-46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6685F">
        <w:rPr>
          <w:rFonts w:ascii="Arial" w:hAnsi="Arial" w:cs="Arial"/>
          <w:b/>
          <w:bCs/>
          <w:sz w:val="20"/>
          <w:szCs w:val="20"/>
        </w:rPr>
        <w:t>Schmitz Cargobull AG</w:t>
      </w:r>
      <w:r w:rsidRPr="0016685F">
        <w:rPr>
          <w:rFonts w:ascii="Arial" w:hAnsi="Arial" w:cs="Arial"/>
          <w:b/>
          <w:bCs/>
          <w:sz w:val="20"/>
          <w:szCs w:val="20"/>
        </w:rPr>
        <w:tab/>
        <w:t xml:space="preserve">Fahrzeugwerk Bernard Krone </w:t>
      </w:r>
      <w:r>
        <w:rPr>
          <w:rFonts w:ascii="Arial" w:hAnsi="Arial" w:cs="Arial"/>
          <w:b/>
          <w:bCs/>
          <w:sz w:val="20"/>
          <w:szCs w:val="20"/>
        </w:rPr>
        <w:t xml:space="preserve">GmbH &amp; Co. </w:t>
      </w:r>
      <w:r w:rsidRPr="00697C51">
        <w:rPr>
          <w:rFonts w:ascii="Arial" w:hAnsi="Arial" w:cs="Arial"/>
          <w:b/>
          <w:bCs/>
          <w:sz w:val="20"/>
          <w:szCs w:val="20"/>
          <w:lang w:val="en-US"/>
        </w:rPr>
        <w:t>KG</w:t>
      </w:r>
    </w:p>
    <w:p w14:paraId="24D271CE" w14:textId="4FEC09B8" w:rsidR="00697C51" w:rsidRPr="004E2FDB" w:rsidRDefault="00697C51" w:rsidP="00FC07CA">
      <w:pPr>
        <w:tabs>
          <w:tab w:val="left" w:pos="4536"/>
          <w:tab w:val="left" w:pos="4678"/>
        </w:tabs>
        <w:spacing w:after="120" w:line="280" w:lineRule="atLeast"/>
        <w:ind w:right="95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4E2FDB">
        <w:rPr>
          <w:rFonts w:ascii="Arial" w:hAnsi="Arial" w:cs="Arial"/>
          <w:bCs/>
          <w:sz w:val="20"/>
          <w:szCs w:val="20"/>
          <w:lang w:val="en-US"/>
        </w:rPr>
        <w:t>Anna Stuhlmeier</w:t>
      </w:r>
      <w:r w:rsidRPr="004E2FDB">
        <w:rPr>
          <w:rFonts w:ascii="Arial" w:hAnsi="Arial" w:cs="Arial"/>
          <w:bCs/>
          <w:sz w:val="20"/>
          <w:szCs w:val="20"/>
          <w:lang w:val="en-US"/>
        </w:rPr>
        <w:tab/>
        <w:t>Stefan Oelker</w:t>
      </w:r>
    </w:p>
    <w:p w14:paraId="3864C201" w14:textId="77777777" w:rsidR="00697C51" w:rsidRPr="00A76A33" w:rsidRDefault="00697C51" w:rsidP="00FC07CA">
      <w:pPr>
        <w:tabs>
          <w:tab w:val="left" w:pos="4536"/>
          <w:tab w:val="left" w:pos="4678"/>
        </w:tabs>
        <w:spacing w:after="120" w:line="280" w:lineRule="atLeast"/>
        <w:ind w:left="4956" w:right="95" w:hanging="4956"/>
        <w:jc w:val="both"/>
        <w:rPr>
          <w:rFonts w:ascii="Arial" w:hAnsi="Arial" w:cs="Arial"/>
          <w:sz w:val="20"/>
          <w:szCs w:val="20"/>
          <w:lang w:val="en-US"/>
        </w:rPr>
      </w:pPr>
      <w:r w:rsidRPr="00A76A33">
        <w:rPr>
          <w:rFonts w:ascii="Arial" w:hAnsi="Arial" w:cs="Arial"/>
          <w:sz w:val="20"/>
          <w:szCs w:val="20"/>
          <w:lang w:val="en-US"/>
        </w:rPr>
        <w:t>Head of Marketing Communications &amp; PR</w:t>
      </w:r>
      <w:r w:rsidRPr="00A76A33">
        <w:rPr>
          <w:rFonts w:ascii="Arial" w:hAnsi="Arial" w:cs="Arial"/>
          <w:bCs/>
          <w:sz w:val="20"/>
          <w:szCs w:val="20"/>
          <w:lang w:val="en-US"/>
        </w:rPr>
        <w:tab/>
        <w:t>Leiter Marketing</w:t>
      </w:r>
    </w:p>
    <w:p w14:paraId="0C7375DC" w14:textId="77777777" w:rsidR="00697C51" w:rsidRPr="0016685F" w:rsidRDefault="00697C51" w:rsidP="00FC07CA">
      <w:pPr>
        <w:tabs>
          <w:tab w:val="left" w:pos="4536"/>
          <w:tab w:val="left" w:pos="4678"/>
        </w:tabs>
        <w:spacing w:after="120" w:line="280" w:lineRule="atLeast"/>
        <w:ind w:left="4956" w:right="95" w:hanging="4956"/>
        <w:jc w:val="both"/>
        <w:rPr>
          <w:rFonts w:ascii="Arial" w:hAnsi="Arial" w:cs="Arial"/>
          <w:sz w:val="20"/>
          <w:szCs w:val="20"/>
          <w:lang w:val="da-DK"/>
        </w:rPr>
      </w:pPr>
      <w:r w:rsidRPr="0016685F">
        <w:rPr>
          <w:rFonts w:ascii="Arial" w:hAnsi="Arial" w:cs="Arial"/>
          <w:sz w:val="20"/>
          <w:szCs w:val="20"/>
          <w:lang w:val="da-DK"/>
        </w:rPr>
        <w:t>Tel.: +49 2558 81-1340</w:t>
      </w:r>
      <w:r>
        <w:rPr>
          <w:rFonts w:ascii="Arial" w:hAnsi="Arial" w:cs="Arial"/>
          <w:sz w:val="20"/>
          <w:szCs w:val="20"/>
          <w:lang w:val="da-DK"/>
        </w:rPr>
        <w:tab/>
      </w:r>
      <w:r w:rsidRPr="004E2FDB">
        <w:rPr>
          <w:rFonts w:ascii="Arial" w:hAnsi="Arial" w:cs="Arial"/>
          <w:sz w:val="20"/>
          <w:szCs w:val="20"/>
          <w:lang w:val="es-ES"/>
        </w:rPr>
        <w:t xml:space="preserve">Tel.: </w:t>
      </w:r>
      <w:r w:rsidRPr="004E2FDB">
        <w:rPr>
          <w:rFonts w:ascii="Arial" w:hAnsi="Arial" w:cs="Arial"/>
          <w:bCs/>
          <w:sz w:val="20"/>
          <w:szCs w:val="20"/>
          <w:lang w:val="es-ES"/>
        </w:rPr>
        <w:t xml:space="preserve">+49 </w:t>
      </w:r>
      <w:r w:rsidRPr="0016685F">
        <w:rPr>
          <w:rFonts w:ascii="Arial" w:hAnsi="Arial" w:cs="Arial"/>
          <w:bCs/>
          <w:sz w:val="20"/>
          <w:szCs w:val="20"/>
          <w:lang w:val="da-DK"/>
        </w:rPr>
        <w:t>5951 209-211</w:t>
      </w:r>
    </w:p>
    <w:p w14:paraId="447D3610" w14:textId="45B9A788" w:rsidR="00697C51" w:rsidRPr="0016685F" w:rsidRDefault="002C7CA9" w:rsidP="00FC07CA">
      <w:pPr>
        <w:tabs>
          <w:tab w:val="left" w:pos="4536"/>
        </w:tabs>
        <w:spacing w:after="120" w:line="280" w:lineRule="atLeast"/>
        <w:ind w:right="95"/>
        <w:jc w:val="both"/>
        <w:rPr>
          <w:rFonts w:ascii="Arial" w:hAnsi="Arial" w:cs="Arial"/>
          <w:bCs/>
          <w:sz w:val="20"/>
          <w:szCs w:val="20"/>
          <w:lang w:val="da-DK"/>
        </w:rPr>
      </w:pPr>
      <w:hyperlink r:id="rId12" w:history="1">
        <w:r w:rsidR="00697C51" w:rsidRPr="0016685F">
          <w:rPr>
            <w:rStyle w:val="Hyperlink"/>
            <w:rFonts w:ascii="Arial" w:hAnsi="Arial" w:cs="Arial"/>
            <w:sz w:val="20"/>
            <w:szCs w:val="20"/>
            <w:lang w:val="da-DK"/>
          </w:rPr>
          <w:t>anna.stuhlmeier@cargobull.com</w:t>
        </w:r>
      </w:hyperlink>
      <w:r w:rsidR="00697C51" w:rsidRPr="0016685F">
        <w:rPr>
          <w:rFonts w:ascii="Arial" w:hAnsi="Arial" w:cs="Arial"/>
          <w:bCs/>
          <w:sz w:val="20"/>
          <w:szCs w:val="20"/>
          <w:lang w:val="da-DK"/>
        </w:rPr>
        <w:tab/>
      </w:r>
      <w:hyperlink r:id="rId13" w:history="1">
        <w:r w:rsidR="00FC07CA" w:rsidRPr="008E4C1F">
          <w:rPr>
            <w:rStyle w:val="Hyperlink"/>
            <w:rFonts w:ascii="Arial" w:hAnsi="Arial" w:cs="Arial"/>
            <w:bCs/>
            <w:sz w:val="20"/>
            <w:szCs w:val="20"/>
            <w:lang w:val="da-DK"/>
          </w:rPr>
          <w:t>stefan.oelke@krone.de</w:t>
        </w:r>
      </w:hyperlink>
    </w:p>
    <w:p w14:paraId="755A8EC7" w14:textId="128FE60C" w:rsidR="0016685F" w:rsidRPr="0016685F" w:rsidRDefault="0016685F" w:rsidP="00697C51">
      <w:pPr>
        <w:spacing w:after="0" w:line="280" w:lineRule="atLeast"/>
        <w:ind w:right="3072"/>
        <w:jc w:val="both"/>
        <w:rPr>
          <w:rFonts w:ascii="Arial" w:hAnsi="Arial" w:cs="Arial"/>
          <w:bCs/>
          <w:sz w:val="20"/>
          <w:szCs w:val="20"/>
          <w:lang w:val="da-DK"/>
        </w:rPr>
      </w:pPr>
    </w:p>
    <w:sectPr w:rsidR="0016685F" w:rsidRPr="00166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F6913"/>
    <w:multiLevelType w:val="hybridMultilevel"/>
    <w:tmpl w:val="963C13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FD"/>
    <w:rsid w:val="00053918"/>
    <w:rsid w:val="00076610"/>
    <w:rsid w:val="00117536"/>
    <w:rsid w:val="0016685F"/>
    <w:rsid w:val="00202D7B"/>
    <w:rsid w:val="002209F1"/>
    <w:rsid w:val="00237754"/>
    <w:rsid w:val="002446BD"/>
    <w:rsid w:val="00266D9C"/>
    <w:rsid w:val="002B002B"/>
    <w:rsid w:val="002C22D1"/>
    <w:rsid w:val="002C7CA9"/>
    <w:rsid w:val="003123DC"/>
    <w:rsid w:val="003361D0"/>
    <w:rsid w:val="003768E3"/>
    <w:rsid w:val="003C29D4"/>
    <w:rsid w:val="003D1EFC"/>
    <w:rsid w:val="00401B6B"/>
    <w:rsid w:val="004775D4"/>
    <w:rsid w:val="004F3800"/>
    <w:rsid w:val="005D36C0"/>
    <w:rsid w:val="00665BAA"/>
    <w:rsid w:val="00674252"/>
    <w:rsid w:val="00677950"/>
    <w:rsid w:val="00697C51"/>
    <w:rsid w:val="007363C0"/>
    <w:rsid w:val="007662D8"/>
    <w:rsid w:val="007C37FD"/>
    <w:rsid w:val="00801330"/>
    <w:rsid w:val="00822B72"/>
    <w:rsid w:val="008B627F"/>
    <w:rsid w:val="009519D6"/>
    <w:rsid w:val="009C4248"/>
    <w:rsid w:val="009D69EF"/>
    <w:rsid w:val="00A74530"/>
    <w:rsid w:val="00A77381"/>
    <w:rsid w:val="00AA4F02"/>
    <w:rsid w:val="00B43529"/>
    <w:rsid w:val="00B57C7F"/>
    <w:rsid w:val="00BA5A38"/>
    <w:rsid w:val="00BD1B0B"/>
    <w:rsid w:val="00C00433"/>
    <w:rsid w:val="00C605E6"/>
    <w:rsid w:val="00C74D1F"/>
    <w:rsid w:val="00C94A23"/>
    <w:rsid w:val="00CB6E50"/>
    <w:rsid w:val="00D8148A"/>
    <w:rsid w:val="00DA2E97"/>
    <w:rsid w:val="00DA6719"/>
    <w:rsid w:val="00DD6CD8"/>
    <w:rsid w:val="00E32463"/>
    <w:rsid w:val="00E32B90"/>
    <w:rsid w:val="00E64455"/>
    <w:rsid w:val="00E65AD8"/>
    <w:rsid w:val="00E67F60"/>
    <w:rsid w:val="00E71C17"/>
    <w:rsid w:val="00E71C70"/>
    <w:rsid w:val="00E727FF"/>
    <w:rsid w:val="00EC65AA"/>
    <w:rsid w:val="00F16CC4"/>
    <w:rsid w:val="00FA4580"/>
    <w:rsid w:val="00FC07CA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A511"/>
  <w15:chartTrackingRefBased/>
  <w15:docId w15:val="{2A774B5E-6308-4E95-8673-A45F2DF2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37F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7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71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71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002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6685F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2FEFB-B32E-465E-ABF0-849DDAA49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7A98A-9F9E-43C2-ACA4-2F7924D1D462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3.xml><?xml version="1.0" encoding="utf-8"?>
<ds:datastoreItem xmlns:ds="http://schemas.openxmlformats.org/officeDocument/2006/customXml" ds:itemID="{9427ECAE-FAF9-43BC-8D15-A180C9C1B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Bernard Krone Holding SE  Co KG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Martina</dc:creator>
  <cp:keywords/>
  <dc:description/>
  <cp:lastModifiedBy>Beckonert, Andrea</cp:lastModifiedBy>
  <cp:revision>29</cp:revision>
  <dcterms:created xsi:type="dcterms:W3CDTF">2020-10-26T09:18:00Z</dcterms:created>
  <dcterms:modified xsi:type="dcterms:W3CDTF">2020-10-26T12:53:00Z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