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8E95F" w14:textId="77777777" w:rsidR="001D5720" w:rsidRPr="00D067AD" w:rsidRDefault="001D5720" w:rsidP="001D5720">
      <w:pPr>
        <w:ind w:left="2832" w:firstLine="708"/>
        <w:jc w:val="right"/>
        <w:rPr>
          <w:rFonts w:eastAsia="Times New Roman"/>
          <w:b/>
          <w:sz w:val="44"/>
          <w:szCs w:val="20"/>
        </w:rPr>
      </w:pPr>
      <w:r w:rsidRPr="00D067AD">
        <w:rPr>
          <w:rFonts w:eastAsia="Times New Roman"/>
          <w:b/>
          <w:sz w:val="44"/>
        </w:rPr>
        <w:t>Presse-Information</w:t>
      </w:r>
    </w:p>
    <w:p w14:paraId="54FD9104" w14:textId="77777777" w:rsidR="001D5720" w:rsidRDefault="001D5720" w:rsidP="001D5720">
      <w:pPr>
        <w:jc w:val="right"/>
        <w:rPr>
          <w:rFonts w:eastAsia="Times New Roman"/>
          <w:b/>
        </w:rPr>
      </w:pPr>
      <w:r w:rsidRPr="00D067AD">
        <w:rPr>
          <w:rFonts w:eastAsia="Times New Roman"/>
          <w:b/>
        </w:rPr>
        <w:t>2025-1</w:t>
      </w:r>
      <w:r>
        <w:rPr>
          <w:rFonts w:eastAsia="Times New Roman"/>
          <w:b/>
        </w:rPr>
        <w:t>74</w:t>
      </w:r>
    </w:p>
    <w:p w14:paraId="1EB12670" w14:textId="77777777" w:rsidR="001D5720" w:rsidRPr="00D067AD" w:rsidRDefault="001D5720" w:rsidP="001D5720">
      <w:pPr>
        <w:jc w:val="right"/>
        <w:rPr>
          <w:rFonts w:eastAsia="Times New Roman"/>
          <w:b/>
        </w:rPr>
      </w:pPr>
    </w:p>
    <w:p w14:paraId="0D1C6451" w14:textId="77777777" w:rsidR="001D5720" w:rsidRPr="00D067AD" w:rsidRDefault="001D5720" w:rsidP="001D5720">
      <w:pPr>
        <w:ind w:right="-425"/>
        <w:rPr>
          <w:rFonts w:eastAsia="Times New Roman"/>
          <w:sz w:val="20"/>
          <w:szCs w:val="20"/>
          <w:u w:val="single"/>
        </w:rPr>
      </w:pPr>
    </w:p>
    <w:p w14:paraId="154131CC" w14:textId="77777777" w:rsidR="001D5720" w:rsidRDefault="001D5720" w:rsidP="001D5720">
      <w:pPr>
        <w:ind w:right="-425"/>
        <w:rPr>
          <w:rFonts w:eastAsia="Times New Roman"/>
          <w:sz w:val="16"/>
          <w:szCs w:val="16"/>
          <w:u w:val="single"/>
        </w:rPr>
      </w:pPr>
    </w:p>
    <w:p w14:paraId="012025B2" w14:textId="77777777" w:rsidR="001D5720" w:rsidRPr="00D067AD" w:rsidRDefault="001D5720" w:rsidP="001D5720">
      <w:pPr>
        <w:ind w:right="-425"/>
        <w:rPr>
          <w:rFonts w:eastAsia="Times New Roman"/>
          <w:sz w:val="16"/>
          <w:szCs w:val="16"/>
          <w:u w:val="single"/>
        </w:rPr>
      </w:pPr>
      <w:r w:rsidRPr="00D067AD">
        <w:rPr>
          <w:rFonts w:eastAsia="Times New Roman"/>
          <w:sz w:val="16"/>
          <w:szCs w:val="16"/>
          <w:u w:val="single"/>
        </w:rPr>
        <w:t>Schmitz Cargobull AG</w:t>
      </w:r>
    </w:p>
    <w:p w14:paraId="4952D530" w14:textId="7B17FD83" w:rsidR="001D5720" w:rsidRPr="00D65436" w:rsidRDefault="001D5720" w:rsidP="0080619E">
      <w:pPr>
        <w:pStyle w:val="paragraph"/>
        <w:spacing w:after="0"/>
        <w:ind w:right="281"/>
        <w:rPr>
          <w:rFonts w:ascii="Arial" w:hAnsi="Arial" w:cs="Arial"/>
          <w:b/>
          <w:bCs/>
          <w:color w:val="000000" w:themeColor="background2"/>
          <w:sz w:val="32"/>
          <w:szCs w:val="32"/>
        </w:rPr>
      </w:pPr>
      <w:r w:rsidRPr="00D65436">
        <w:rPr>
          <w:rFonts w:ascii="Arial" w:hAnsi="Arial" w:cs="Arial"/>
          <w:b/>
          <w:bCs/>
          <w:color w:val="000000" w:themeColor="background2"/>
          <w:sz w:val="32"/>
          <w:szCs w:val="32"/>
        </w:rPr>
        <w:t xml:space="preserve">Schmitz Cargobull gewinnt </w:t>
      </w:r>
      <w:r w:rsidR="0080619E">
        <w:rPr>
          <w:rFonts w:ascii="Arial" w:hAnsi="Arial" w:cs="Arial"/>
          <w:b/>
          <w:bCs/>
          <w:color w:val="000000" w:themeColor="background2"/>
          <w:sz w:val="32"/>
          <w:szCs w:val="32"/>
        </w:rPr>
        <w:br/>
      </w:r>
      <w:r w:rsidRPr="00D65436">
        <w:rPr>
          <w:rFonts w:ascii="Arial" w:hAnsi="Arial" w:cs="Arial"/>
          <w:b/>
          <w:bCs/>
          <w:color w:val="000000" w:themeColor="background2"/>
          <w:sz w:val="32"/>
          <w:szCs w:val="32"/>
        </w:rPr>
        <w:t>„Europäischen Transportpreis für Nachhaltigkeit 2026“</w:t>
      </w:r>
    </w:p>
    <w:p w14:paraId="09C95CC5" w14:textId="3508BBC1" w:rsidR="001D5720" w:rsidRPr="00B431B3" w:rsidRDefault="00794C23" w:rsidP="0080619E">
      <w:pPr>
        <w:pStyle w:val="paragraph"/>
        <w:spacing w:after="0"/>
        <w:ind w:right="281"/>
        <w:rPr>
          <w:rFonts w:ascii="Arial" w:hAnsi="Arial" w:cs="Arial"/>
          <w:color w:val="000000" w:themeColor="background2"/>
          <w:sz w:val="22"/>
          <w:szCs w:val="22"/>
        </w:rPr>
      </w:pPr>
      <w:r w:rsidRPr="00B431B3">
        <w:rPr>
          <w:rFonts w:ascii="Arial" w:hAnsi="Arial" w:cs="Arial"/>
          <w:b/>
          <w:bCs/>
          <w:color w:val="000000" w:themeColor="background2"/>
          <w:sz w:val="22"/>
          <w:szCs w:val="22"/>
        </w:rPr>
        <w:t xml:space="preserve">Mit der </w:t>
      </w:r>
      <w:r w:rsidR="001D5720" w:rsidRPr="00B431B3">
        <w:rPr>
          <w:rFonts w:ascii="Arial" w:hAnsi="Arial" w:cs="Arial"/>
          <w:b/>
          <w:bCs/>
          <w:color w:val="000000" w:themeColor="background2"/>
          <w:sz w:val="22"/>
          <w:szCs w:val="22"/>
        </w:rPr>
        <w:t xml:space="preserve">Transportkältemaschine S.CU d80 ePTO ready </w:t>
      </w:r>
      <w:r w:rsidRPr="00B431B3">
        <w:rPr>
          <w:rFonts w:ascii="Arial" w:hAnsi="Arial" w:cs="Arial"/>
          <w:b/>
          <w:bCs/>
          <w:color w:val="000000" w:themeColor="background2"/>
          <w:sz w:val="22"/>
          <w:szCs w:val="22"/>
        </w:rPr>
        <w:t xml:space="preserve">gestalten </w:t>
      </w:r>
      <w:r w:rsidR="001D5720" w:rsidRPr="00B431B3">
        <w:rPr>
          <w:rFonts w:ascii="Arial" w:hAnsi="Arial" w:cs="Arial"/>
          <w:b/>
          <w:bCs/>
          <w:color w:val="000000" w:themeColor="background2"/>
          <w:sz w:val="22"/>
          <w:szCs w:val="22"/>
        </w:rPr>
        <w:t xml:space="preserve">Kunden </w:t>
      </w:r>
      <w:r w:rsidR="008C0607" w:rsidRPr="00B431B3">
        <w:rPr>
          <w:rFonts w:ascii="Arial" w:hAnsi="Arial" w:cs="Arial"/>
          <w:b/>
          <w:bCs/>
          <w:color w:val="000000" w:themeColor="background2"/>
          <w:sz w:val="22"/>
          <w:szCs w:val="22"/>
        </w:rPr>
        <w:t>den Umstieg auf alternative Antriebe flexibel, effizient und zukunftssicher</w:t>
      </w:r>
      <w:r w:rsidR="00172FC8">
        <w:rPr>
          <w:rFonts w:ascii="Arial" w:hAnsi="Arial" w:cs="Arial"/>
          <w:b/>
          <w:bCs/>
          <w:color w:val="000000" w:themeColor="background2"/>
          <w:sz w:val="22"/>
          <w:szCs w:val="22"/>
        </w:rPr>
        <w:t>.</w:t>
      </w:r>
    </w:p>
    <w:p w14:paraId="1AB53D8B" w14:textId="753A4024" w:rsidR="00306B18" w:rsidRPr="00B431B3" w:rsidRDefault="000F4361" w:rsidP="0080619E">
      <w:pPr>
        <w:pStyle w:val="paragraph"/>
        <w:spacing w:after="0" w:line="360" w:lineRule="auto"/>
        <w:ind w:right="281"/>
        <w:rPr>
          <w:rFonts w:ascii="Arial" w:hAnsi="Arial" w:cs="Arial"/>
          <w:color w:val="000000" w:themeColor="background2"/>
          <w:sz w:val="22"/>
          <w:szCs w:val="22"/>
        </w:rPr>
      </w:pPr>
      <w:r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November </w:t>
      </w:r>
      <w:r w:rsidR="001D5720" w:rsidRPr="00B431B3">
        <w:rPr>
          <w:rFonts w:ascii="Arial" w:hAnsi="Arial" w:cs="Arial"/>
          <w:color w:val="000000" w:themeColor="background2"/>
          <w:sz w:val="22"/>
          <w:szCs w:val="22"/>
        </w:rPr>
        <w:t>2025 – Schmitz Cargobull wurde erneut mit dem renommierten „Europäischen Transportpreis für Nachhaltigkeit“ des HUSS-Verlags (Deutschland) ausgezeichnet. Dies</w:t>
      </w:r>
      <w:r w:rsidR="005049B9"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es Jahr </w:t>
      </w:r>
      <w:r w:rsidR="001D5720"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in der Kategorie „Kühlung und Heizung“ </w:t>
      </w:r>
      <w:r w:rsidR="008C0607" w:rsidRPr="00B431B3">
        <w:rPr>
          <w:rFonts w:ascii="Arial" w:hAnsi="Arial" w:cs="Arial"/>
          <w:color w:val="000000" w:themeColor="background2"/>
          <w:sz w:val="22"/>
          <w:szCs w:val="22"/>
        </w:rPr>
        <w:t>für die</w:t>
      </w:r>
      <w:r w:rsidR="001D5720"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 hybride Transportkältemaschine S.CU d80 ePTO ready. Die prämierte Transportkältemaschine </w:t>
      </w:r>
      <w:r w:rsidR="006B1808" w:rsidRPr="00B431B3">
        <w:rPr>
          <w:rFonts w:ascii="Arial" w:hAnsi="Arial" w:cs="Arial"/>
          <w:color w:val="000000" w:themeColor="background2"/>
          <w:sz w:val="22"/>
          <w:szCs w:val="22"/>
        </w:rPr>
        <w:t>unterstützt Transportunternehmen</w:t>
      </w:r>
      <w:r w:rsidR="000C0D37"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 bei der Umstellung auf alternative Antriebe</w:t>
      </w:r>
      <w:r w:rsidR="001E39C1" w:rsidRPr="00B431B3">
        <w:rPr>
          <w:rFonts w:ascii="Arial" w:hAnsi="Arial" w:cs="Arial"/>
          <w:color w:val="000000" w:themeColor="background2"/>
          <w:sz w:val="22"/>
          <w:szCs w:val="22"/>
        </w:rPr>
        <w:t>.</w:t>
      </w:r>
      <w:r w:rsidR="000C0D37"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 </w:t>
      </w:r>
      <w:r w:rsidR="000220F6"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Die S.CU d80 ePTO ready </w:t>
      </w:r>
      <w:r w:rsidR="001D5720"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kann über den elektrischen Nebenabtrieb (ePTO, electric Power Take-off) einer E-Sattelzugmaschine </w:t>
      </w:r>
      <w:r w:rsidR="000220F6"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vollständig </w:t>
      </w:r>
      <w:r w:rsidR="001D5720" w:rsidRPr="00B431B3">
        <w:rPr>
          <w:rFonts w:ascii="Arial" w:hAnsi="Arial" w:cs="Arial"/>
          <w:color w:val="000000" w:themeColor="background2"/>
          <w:sz w:val="22"/>
          <w:szCs w:val="22"/>
        </w:rPr>
        <w:t>emissionsfrei betrieben werden und bietet gleichzeitig höchste Betriebssicherheit</w:t>
      </w:r>
      <w:r w:rsidR="000220F6"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 durch den integrierten Dieselgenerator</w:t>
      </w:r>
      <w:r w:rsidR="001D5720" w:rsidRPr="00B431B3">
        <w:rPr>
          <w:rFonts w:ascii="Arial" w:hAnsi="Arial" w:cs="Arial"/>
          <w:color w:val="000000" w:themeColor="background2"/>
          <w:sz w:val="22"/>
          <w:szCs w:val="22"/>
        </w:rPr>
        <w:t>.</w:t>
      </w:r>
      <w:r w:rsidR="000220F6"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 Damit ermöglicht sie einen wirtschaftlichen und flexiblen Einstieg in die Dekarbonisierung des temperaturgeführten Transports</w:t>
      </w:r>
      <w:r w:rsidR="00B84837"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. </w:t>
      </w:r>
    </w:p>
    <w:p w14:paraId="32B77AF6" w14:textId="541AE862" w:rsidR="00B431B3" w:rsidRDefault="001D5720" w:rsidP="00B431B3">
      <w:pPr>
        <w:pStyle w:val="paragraph"/>
        <w:spacing w:after="0" w:line="360" w:lineRule="auto"/>
        <w:ind w:right="281"/>
        <w:rPr>
          <w:rFonts w:ascii="Arial" w:hAnsi="Arial" w:cs="Arial"/>
          <w:sz w:val="22"/>
          <w:szCs w:val="22"/>
        </w:rPr>
      </w:pPr>
      <w:r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„Unsere Kunden stehen vor der </w:t>
      </w:r>
      <w:r w:rsidR="005F1444" w:rsidRPr="00B431B3">
        <w:rPr>
          <w:rFonts w:ascii="Arial" w:hAnsi="Arial" w:cs="Arial"/>
          <w:color w:val="000000" w:themeColor="background2"/>
          <w:sz w:val="22"/>
          <w:szCs w:val="22"/>
        </w:rPr>
        <w:t>Aufgabe</w:t>
      </w:r>
      <w:r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, </w:t>
      </w:r>
      <w:r w:rsidR="00771A00"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ihre Transporte nachhaltiger </w:t>
      </w:r>
      <w:r w:rsidR="005F1444"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und gleichzeitig wirtschaftlich tragfähig </w:t>
      </w:r>
      <w:r w:rsidR="00771A00" w:rsidRPr="00B431B3">
        <w:rPr>
          <w:rFonts w:ascii="Arial" w:hAnsi="Arial" w:cs="Arial"/>
          <w:color w:val="000000" w:themeColor="background2"/>
          <w:sz w:val="22"/>
          <w:szCs w:val="22"/>
        </w:rPr>
        <w:t>zu gestalten</w:t>
      </w:r>
      <w:r w:rsidR="00491BF1"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. Dafür </w:t>
      </w:r>
      <w:r w:rsidR="003546BE"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braucht es Lösungen, wie die S.CU d80 ePTO ready. </w:t>
      </w:r>
      <w:r w:rsidR="00A246DE"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Mit dieser </w:t>
      </w:r>
      <w:r w:rsidR="005F1444" w:rsidRPr="00B431B3">
        <w:rPr>
          <w:rFonts w:ascii="Arial" w:hAnsi="Arial" w:cs="Arial"/>
          <w:color w:val="000000" w:themeColor="background2"/>
          <w:sz w:val="22"/>
          <w:szCs w:val="22"/>
        </w:rPr>
        <w:t>Kältemaschine</w:t>
      </w:r>
      <w:r w:rsidR="006C6957"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 unterstützen wir </w:t>
      </w:r>
      <w:r w:rsidR="00E30128" w:rsidRPr="00B431B3">
        <w:rPr>
          <w:rFonts w:ascii="Arial" w:hAnsi="Arial" w:cs="Arial"/>
          <w:color w:val="000000" w:themeColor="background2"/>
          <w:sz w:val="22"/>
          <w:szCs w:val="22"/>
        </w:rPr>
        <w:t>unsere Kunden dabei, die Anforderungen an Nachhaltigkeit zu erfüllen und ihre Betriebskosten im Blick zu behalten</w:t>
      </w:r>
      <w:r w:rsidR="00DE01C4" w:rsidRPr="00B431B3">
        <w:rPr>
          <w:rFonts w:ascii="Arial" w:hAnsi="Arial" w:cs="Arial"/>
          <w:color w:val="000000" w:themeColor="background2"/>
          <w:sz w:val="22"/>
          <w:szCs w:val="22"/>
        </w:rPr>
        <w:t>“, erklärt Ralph Kleideiter, Vorstand Vertrieb bei Schmitz Cargobull</w:t>
      </w:r>
      <w:r w:rsidR="00B13C3F"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 anlässlich der Preisverleihung am 27. November in München.</w:t>
      </w:r>
      <w:r w:rsidR="006C6957"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 „</w:t>
      </w:r>
      <w:r w:rsidRPr="00B431B3">
        <w:rPr>
          <w:rFonts w:ascii="Arial" w:hAnsi="Arial" w:cs="Arial"/>
          <w:color w:val="000000" w:themeColor="background2"/>
          <w:sz w:val="22"/>
          <w:szCs w:val="22"/>
        </w:rPr>
        <w:t>Wir freuen uns sehr</w:t>
      </w:r>
      <w:r w:rsidR="006C6957" w:rsidRPr="00B431B3">
        <w:rPr>
          <w:rFonts w:ascii="Arial" w:hAnsi="Arial" w:cs="Arial"/>
          <w:color w:val="000000" w:themeColor="background2"/>
          <w:sz w:val="22"/>
          <w:szCs w:val="22"/>
        </w:rPr>
        <w:t>, dass unser</w:t>
      </w:r>
      <w:r w:rsidR="0081518E"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 Engagement für praxistaugliche und wirtschaftliche Innovationen mit dem Europäischen Transportpreis für Nachhaltigkeit ausgezeichnet wurde</w:t>
      </w:r>
      <w:r w:rsidR="00B13C3F" w:rsidRPr="00B431B3">
        <w:rPr>
          <w:rFonts w:ascii="Arial" w:hAnsi="Arial" w:cs="Arial"/>
          <w:color w:val="000000" w:themeColor="background2"/>
          <w:sz w:val="22"/>
          <w:szCs w:val="22"/>
        </w:rPr>
        <w:t>.“</w:t>
      </w:r>
      <w:r w:rsidRPr="00B431B3">
        <w:rPr>
          <w:rFonts w:ascii="Arial" w:hAnsi="Arial" w:cs="Arial"/>
          <w:color w:val="000000" w:themeColor="background2"/>
          <w:sz w:val="22"/>
          <w:szCs w:val="22"/>
        </w:rPr>
        <w:t xml:space="preserve"> </w:t>
      </w:r>
      <w:r w:rsidR="0080619E" w:rsidRPr="00B431B3">
        <w:rPr>
          <w:rFonts w:ascii="Arial" w:hAnsi="Arial" w:cs="Arial"/>
          <w:color w:val="000000" w:themeColor="background2"/>
          <w:sz w:val="22"/>
          <w:szCs w:val="22"/>
        </w:rPr>
        <w:br/>
      </w:r>
    </w:p>
    <w:p w14:paraId="2B57163A" w14:textId="77777777" w:rsidR="00B431B3" w:rsidRDefault="001D5720" w:rsidP="00B431B3">
      <w:pPr>
        <w:pStyle w:val="paragraph"/>
        <w:spacing w:after="0" w:line="360" w:lineRule="auto"/>
        <w:ind w:right="281"/>
        <w:rPr>
          <w:rFonts w:ascii="Arial" w:hAnsi="Arial" w:cs="Arial"/>
          <w:sz w:val="22"/>
          <w:szCs w:val="22"/>
        </w:rPr>
      </w:pPr>
      <w:r w:rsidRPr="00B431B3">
        <w:rPr>
          <w:rFonts w:ascii="Arial" w:hAnsi="Arial" w:cs="Arial"/>
          <w:sz w:val="22"/>
          <w:szCs w:val="22"/>
        </w:rPr>
        <w:t xml:space="preserve">Mit der S.CU d80 ePTO ready unterstreicht Schmitz Cargobull seine Rolle als Vorreiter im temperaturgeführten Transport. Als erster Trailer-Hersteller bietet das Unternehmen eine seriengefertigte dieselbetriebene Transportkältemaschine, die beim Einsatz mit einer E-Sattelzugmaschine vollständig emissionsfrei betrieben werden kann. Damit bietet Schmitz </w:t>
      </w:r>
    </w:p>
    <w:p w14:paraId="1FD4467C" w14:textId="77777777" w:rsidR="00794B05" w:rsidRDefault="00794B05" w:rsidP="00B431B3">
      <w:pPr>
        <w:pStyle w:val="paragraph"/>
        <w:spacing w:after="0" w:line="360" w:lineRule="auto"/>
        <w:ind w:right="281"/>
        <w:jc w:val="right"/>
        <w:rPr>
          <w:rFonts w:ascii="Arial" w:hAnsi="Arial" w:cs="Arial"/>
          <w:b/>
          <w:bCs/>
          <w:color w:val="000000" w:themeColor="background2"/>
          <w:sz w:val="22"/>
          <w:szCs w:val="22"/>
        </w:rPr>
      </w:pPr>
    </w:p>
    <w:p w14:paraId="5B5B2119" w14:textId="026CB7D0" w:rsidR="00B431B3" w:rsidRPr="00B431B3" w:rsidRDefault="00B431B3" w:rsidP="00B431B3">
      <w:pPr>
        <w:pStyle w:val="paragraph"/>
        <w:spacing w:after="0" w:line="360" w:lineRule="auto"/>
        <w:ind w:right="281"/>
        <w:jc w:val="right"/>
        <w:rPr>
          <w:rFonts w:ascii="Arial" w:hAnsi="Arial" w:cs="Arial"/>
          <w:b/>
          <w:bCs/>
          <w:color w:val="000000" w:themeColor="background2"/>
          <w:sz w:val="22"/>
          <w:szCs w:val="22"/>
        </w:rPr>
      </w:pPr>
      <w:r w:rsidRPr="00B431B3">
        <w:rPr>
          <w:rFonts w:ascii="Arial" w:hAnsi="Arial" w:cs="Arial"/>
          <w:b/>
          <w:bCs/>
          <w:color w:val="000000" w:themeColor="background2"/>
          <w:sz w:val="22"/>
          <w:szCs w:val="22"/>
        </w:rPr>
        <w:t>2025-174</w:t>
      </w:r>
    </w:p>
    <w:p w14:paraId="33994049" w14:textId="5211A68E" w:rsidR="001D5720" w:rsidRPr="00B431B3" w:rsidRDefault="001D5720" w:rsidP="00B431B3">
      <w:pPr>
        <w:pStyle w:val="paragraph"/>
        <w:spacing w:after="0" w:line="360" w:lineRule="auto"/>
        <w:ind w:right="281"/>
        <w:rPr>
          <w:rFonts w:ascii="Arial" w:hAnsi="Arial" w:cs="Arial"/>
          <w:sz w:val="22"/>
          <w:szCs w:val="22"/>
        </w:rPr>
      </w:pPr>
      <w:r w:rsidRPr="00B431B3">
        <w:rPr>
          <w:rFonts w:ascii="Arial" w:hAnsi="Arial" w:cs="Arial"/>
          <w:sz w:val="22"/>
          <w:szCs w:val="22"/>
        </w:rPr>
        <w:t>Cargobull eine praxisgerechte Lösung zur Dekarbonisierung des temperaturgeführten Transports.</w:t>
      </w:r>
    </w:p>
    <w:p w14:paraId="19440F4E" w14:textId="5B970863" w:rsidR="001D5720" w:rsidRPr="00B431B3" w:rsidRDefault="001D5720" w:rsidP="0080619E">
      <w:pPr>
        <w:pStyle w:val="paragraph"/>
        <w:spacing w:after="0" w:line="360" w:lineRule="auto"/>
        <w:ind w:right="281"/>
        <w:rPr>
          <w:rFonts w:ascii="Arial" w:hAnsi="Arial" w:cs="Arial"/>
          <w:color w:val="000000" w:themeColor="background2"/>
          <w:sz w:val="22"/>
          <w:szCs w:val="22"/>
        </w:rPr>
      </w:pPr>
      <w:r w:rsidRPr="00B431B3">
        <w:rPr>
          <w:rFonts w:ascii="Arial" w:hAnsi="Arial" w:cs="Arial"/>
          <w:color w:val="000000" w:themeColor="background2"/>
          <w:sz w:val="22"/>
          <w:szCs w:val="22"/>
        </w:rPr>
        <w:t>Die S.CU d80 ePTO ready ist ab Werk für den elektrischen Betrieb vorbereitet. Der integrierte Diesel-Generator sorgt für eine automatische Umschaltung zwischen den Energiequellen und garantiert eine unterbrechungsfreie Kühlleistung – selbst bei langen Strecken oder unvorhersehbaren Situationen. Damit unterstützt Schmitz Cargobull seine Kunden bei einer wirtschaftlich sinnvollen Transformation hin zu alternativen Antrieben und reduziert gleichzeitig die Betriebskosten durch optimierte Energieeffizienz.</w:t>
      </w:r>
    </w:p>
    <w:p w14:paraId="5CB1E7E4" w14:textId="77777777" w:rsidR="001D5720" w:rsidRDefault="001D5720" w:rsidP="0080619E">
      <w:pPr>
        <w:pStyle w:val="paragraph"/>
        <w:spacing w:after="0" w:line="360" w:lineRule="auto"/>
        <w:ind w:right="281"/>
        <w:rPr>
          <w:rFonts w:ascii="Arial" w:hAnsi="Arial" w:cs="Arial"/>
          <w:color w:val="000000" w:themeColor="background2"/>
          <w:sz w:val="22"/>
          <w:szCs w:val="22"/>
        </w:rPr>
      </w:pPr>
      <w:r w:rsidRPr="00B431B3">
        <w:rPr>
          <w:rFonts w:ascii="Arial" w:hAnsi="Arial" w:cs="Arial"/>
          <w:b/>
          <w:bCs/>
          <w:color w:val="000000" w:themeColor="background2"/>
          <w:sz w:val="22"/>
          <w:szCs w:val="22"/>
        </w:rPr>
        <w:t>Über den Europäischen Transportpreis für Nachhaltigkeit</w:t>
      </w:r>
      <w:r w:rsidRPr="00B431B3">
        <w:rPr>
          <w:rFonts w:ascii="Arial" w:hAnsi="Arial" w:cs="Arial"/>
          <w:color w:val="000000" w:themeColor="background2"/>
          <w:sz w:val="22"/>
          <w:szCs w:val="22"/>
        </w:rPr>
        <w:br/>
        <w:t>Der Preis wird alle zwei Jahre von einer unabhängigen Expertenkommission vergeben und würdigt Unternehmen, die nachhaltige Lösungen in der Transport- und Nutzfahrzeugbranche vorantreiben. Schmitz Cargobull konnte in den vergangenen Jahren mehrfach punkten, zuletzt 2023 mit einem Doppelsieg für den vollelektrischen Kühlauflieger S.KOe COOL und den Full Service Retread Tyres-Vertrag.</w:t>
      </w:r>
    </w:p>
    <w:p w14:paraId="1692B2FD" w14:textId="77777777" w:rsidR="00794B05" w:rsidRPr="00B431B3" w:rsidRDefault="00794B05" w:rsidP="0080619E">
      <w:pPr>
        <w:pStyle w:val="paragraph"/>
        <w:spacing w:after="0" w:line="360" w:lineRule="auto"/>
        <w:ind w:right="281"/>
        <w:rPr>
          <w:rFonts w:ascii="Arial" w:hAnsi="Arial" w:cs="Arial"/>
          <w:color w:val="000000" w:themeColor="background2"/>
          <w:sz w:val="22"/>
          <w:szCs w:val="22"/>
        </w:rPr>
      </w:pPr>
    </w:p>
    <w:p w14:paraId="4F6F7873" w14:textId="77777777" w:rsidR="00794B05" w:rsidRDefault="00794B05" w:rsidP="001D5720">
      <w:pPr>
        <w:pStyle w:val="paragraph"/>
        <w:spacing w:after="0"/>
        <w:rPr>
          <w:rFonts w:ascii="Arial" w:hAnsi="Arial" w:cs="Arial"/>
          <w:color w:val="000000" w:themeColor="background2"/>
          <w:sz w:val="20"/>
          <w:szCs w:val="20"/>
        </w:rPr>
      </w:pPr>
      <w:r w:rsidRPr="00794B05">
        <w:rPr>
          <w:rFonts w:ascii="Arial" w:hAnsi="Arial" w:cs="Arial"/>
          <w:color w:val="000000" w:themeColor="background2"/>
          <w:sz w:val="22"/>
          <w:szCs w:val="22"/>
        </w:rPr>
        <w:drawing>
          <wp:inline distT="0" distB="0" distL="0" distR="0" wp14:anchorId="27236772" wp14:editId="6195D325">
            <wp:extent cx="3067050" cy="2216595"/>
            <wp:effectExtent l="0" t="0" r="0" b="0"/>
            <wp:docPr id="796286020" name="Grafik 1" descr="Ein Bild, das Text, Kleidung, Menschliches Gesicht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86020" name="Grafik 1" descr="Ein Bild, das Text, Kleidung, Menschliches Gesicht, Person enthält.&#10;&#10;KI-generierte Inhalte können fehlerhaft sei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2133" cy="222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C245" w14:textId="548A259F" w:rsidR="00794B05" w:rsidRDefault="00794B05" w:rsidP="001D5720">
      <w:pPr>
        <w:pStyle w:val="paragraph"/>
        <w:spacing w:after="0"/>
        <w:rPr>
          <w:rFonts w:ascii="Arial" w:hAnsi="Arial" w:cs="Arial"/>
          <w:color w:val="000000" w:themeColor="background2"/>
          <w:sz w:val="20"/>
          <w:szCs w:val="20"/>
        </w:rPr>
      </w:pPr>
      <w:r>
        <w:rPr>
          <w:rFonts w:ascii="Arial" w:hAnsi="Arial" w:cs="Arial"/>
          <w:color w:val="000000" w:themeColor="background2"/>
          <w:sz w:val="22"/>
          <w:szCs w:val="22"/>
        </w:rPr>
        <w:br/>
      </w:r>
      <w:r w:rsidR="009A65EB">
        <w:rPr>
          <w:rFonts w:ascii="Arial" w:hAnsi="Arial" w:cs="Arial"/>
          <w:color w:val="000000" w:themeColor="background2"/>
          <w:sz w:val="20"/>
          <w:szCs w:val="20"/>
        </w:rPr>
        <w:t xml:space="preserve">Bildunterschrift: </w:t>
      </w:r>
      <w:r w:rsidR="009A65EB" w:rsidRPr="009A65EB">
        <w:rPr>
          <w:rFonts w:ascii="Arial" w:hAnsi="Arial" w:cs="Arial"/>
          <w:color w:val="000000" w:themeColor="background2"/>
          <w:sz w:val="20"/>
          <w:szCs w:val="20"/>
        </w:rPr>
        <w:t>Ralph Kleideiter, Vorstand Vertrieb bei Schmitz Cargobull, nahm den Award bei der Preisverleihung in München entgegen.</w:t>
      </w:r>
    </w:p>
    <w:p w14:paraId="3FA13FFD" w14:textId="77777777" w:rsidR="00794B05" w:rsidRDefault="00794B05" w:rsidP="001D5720">
      <w:pPr>
        <w:pStyle w:val="paragraph"/>
        <w:spacing w:after="0"/>
        <w:rPr>
          <w:rFonts w:ascii="Arial" w:hAnsi="Arial" w:cs="Arial"/>
          <w:color w:val="000000" w:themeColor="background2"/>
          <w:sz w:val="20"/>
          <w:szCs w:val="20"/>
        </w:rPr>
      </w:pPr>
    </w:p>
    <w:p w14:paraId="06A45132" w14:textId="77777777" w:rsidR="00794B05" w:rsidRDefault="00794B05" w:rsidP="001D5720">
      <w:pPr>
        <w:pStyle w:val="paragraph"/>
        <w:spacing w:after="0"/>
        <w:rPr>
          <w:rFonts w:ascii="Arial" w:hAnsi="Arial" w:cs="Arial"/>
          <w:color w:val="000000" w:themeColor="background2"/>
          <w:sz w:val="20"/>
          <w:szCs w:val="20"/>
        </w:rPr>
      </w:pPr>
    </w:p>
    <w:p w14:paraId="6535FAE5" w14:textId="11794093" w:rsidR="00794B05" w:rsidRPr="00794B05" w:rsidRDefault="00794B05" w:rsidP="00794B05">
      <w:pPr>
        <w:pStyle w:val="paragraph"/>
        <w:spacing w:after="0"/>
        <w:jc w:val="right"/>
        <w:rPr>
          <w:rFonts w:ascii="Arial" w:hAnsi="Arial" w:cs="Arial"/>
          <w:b/>
          <w:bCs/>
          <w:color w:val="000000" w:themeColor="background2"/>
          <w:sz w:val="22"/>
          <w:szCs w:val="22"/>
        </w:rPr>
      </w:pPr>
      <w:r w:rsidRPr="00794B05">
        <w:rPr>
          <w:rFonts w:ascii="Arial" w:hAnsi="Arial" w:cs="Arial"/>
          <w:b/>
          <w:bCs/>
          <w:color w:val="000000" w:themeColor="background2"/>
          <w:sz w:val="22"/>
          <w:szCs w:val="22"/>
        </w:rPr>
        <w:t>2025-174</w:t>
      </w:r>
    </w:p>
    <w:p w14:paraId="58318C44" w14:textId="77777777" w:rsidR="00794B05" w:rsidRPr="00794B05" w:rsidRDefault="00794B05" w:rsidP="001D5720">
      <w:pPr>
        <w:pStyle w:val="paragraph"/>
        <w:spacing w:after="0"/>
        <w:rPr>
          <w:rFonts w:ascii="Arial" w:hAnsi="Arial" w:cs="Arial"/>
          <w:color w:val="000000" w:themeColor="background2"/>
          <w:sz w:val="20"/>
          <w:szCs w:val="20"/>
        </w:rPr>
      </w:pPr>
    </w:p>
    <w:p w14:paraId="2FC1FFE1" w14:textId="77777777" w:rsidR="001D5720" w:rsidRPr="00E54B30" w:rsidRDefault="001D5720" w:rsidP="001D5720">
      <w:pPr>
        <w:ind w:right="850"/>
        <w:rPr>
          <w:rFonts w:eastAsia="Calibri"/>
          <w:sz w:val="16"/>
          <w:szCs w:val="16"/>
        </w:rPr>
      </w:pPr>
      <w:r w:rsidRPr="00E54B30">
        <w:rPr>
          <w:rFonts w:eastAsia="Calibri"/>
          <w:b/>
          <w:bCs/>
          <w:sz w:val="16"/>
          <w:szCs w:val="16"/>
          <w:u w:val="single"/>
        </w:rPr>
        <w:t xml:space="preserve">Über Schmitz Cargobull </w:t>
      </w:r>
    </w:p>
    <w:p w14:paraId="408226F1" w14:textId="77777777" w:rsidR="001D5720" w:rsidRPr="009F5117" w:rsidRDefault="001D5720" w:rsidP="001D5720">
      <w:pPr>
        <w:pStyle w:val="Standard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E54B30">
        <w:rPr>
          <w:rFonts w:ascii="Arial" w:hAnsi="Arial" w:cs="Arial"/>
          <w:sz w:val="16"/>
          <w:szCs w:val="16"/>
        </w:rPr>
        <w:t>Schmitz Cargobull ist führender Hersteller von Sattelaufliegern für temper</w:t>
      </w:r>
      <w:r>
        <w:rPr>
          <w:rFonts w:ascii="Arial" w:hAnsi="Arial" w:cs="Arial"/>
          <w:sz w:val="16"/>
          <w:szCs w:val="16"/>
        </w:rPr>
        <w:t>aturgeführte</w:t>
      </w:r>
      <w:r w:rsidRPr="00E54B30">
        <w:rPr>
          <w:rFonts w:ascii="Arial" w:hAnsi="Arial" w:cs="Arial"/>
          <w:sz w:val="16"/>
          <w:szCs w:val="16"/>
        </w:rPr>
        <w:t xml:space="preserve"> Fracht, General Cargo und Schüttgüter in Europa und Vorreiter bei digitalen Lösungen für Trailer Services und verbesserte Konnektivität. Das Unternehmen stellt für den temper</w:t>
      </w:r>
      <w:r>
        <w:rPr>
          <w:rFonts w:ascii="Arial" w:hAnsi="Arial" w:cs="Arial"/>
          <w:sz w:val="16"/>
          <w:szCs w:val="16"/>
        </w:rPr>
        <w:t>aturgeführten</w:t>
      </w:r>
      <w:r w:rsidRPr="00E54B30">
        <w:rPr>
          <w:rFonts w:ascii="Arial" w:hAnsi="Arial" w:cs="Arial"/>
          <w:sz w:val="16"/>
          <w:szCs w:val="16"/>
        </w:rPr>
        <w:t xml:space="preserve"> Güterverkehr zudem Transportkältemaschinen für Sattelkühlkoffer her. Mit einem ganzheitlichen Angebot von Finanzierung, Ersatzteilversorgung, Service-Verträgen, Telematiklösungen bis zum Gebrauchtfahrzeughandel unterstützt Schmitz Cargobull seine Kunden bei </w:t>
      </w:r>
      <w:r w:rsidRPr="009F5117">
        <w:rPr>
          <w:rFonts w:ascii="Arial" w:hAnsi="Arial" w:cs="Arial"/>
          <w:sz w:val="16"/>
          <w:szCs w:val="16"/>
        </w:rPr>
        <w:t xml:space="preserve">der Optimierung der Gesamtbetriebskosten (TCO) sowie der digitalen Transformation. </w:t>
      </w:r>
    </w:p>
    <w:p w14:paraId="5C1CBAF9" w14:textId="77777777" w:rsidR="001D5720" w:rsidRPr="00E54B30" w:rsidRDefault="001D5720" w:rsidP="001D5720">
      <w:pPr>
        <w:pStyle w:val="Standard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9F5117">
        <w:rPr>
          <w:rFonts w:ascii="Arial" w:hAnsi="Arial" w:cs="Arial"/>
          <w:sz w:val="16"/>
          <w:szCs w:val="16"/>
          <w:shd w:val="clear" w:color="auto" w:fill="FFFFFF"/>
        </w:rPr>
        <w:t xml:space="preserve">Schmitz Cargobull wurde 1892 im Münsterland (Deutschland) gegründet. Das familiengeführte </w:t>
      </w:r>
      <w:r w:rsidRPr="009F5117">
        <w:rPr>
          <w:rFonts w:ascii="Arial" w:hAnsi="Arial" w:cs="Arial"/>
          <w:sz w:val="16"/>
          <w:szCs w:val="16"/>
        </w:rPr>
        <w:t>Unternehmen produziert pro Jahr mit über 6.000 Mitarbeitern rund 50.000 Fahrzeuge und erwirtschaftete</w:t>
      </w:r>
      <w:r w:rsidRPr="009F5117">
        <w:rPr>
          <w:rFonts w:ascii="Arial" w:hAnsi="Arial" w:cs="Arial"/>
          <w:sz w:val="16"/>
          <w:szCs w:val="16"/>
          <w:shd w:val="clear" w:color="auto" w:fill="FFFFFF"/>
        </w:rPr>
        <w:t xml:space="preserve"> im Geschäftsjahr 2024/25 einen Umsatz von rund 2,16 Mrd. Euro. Das</w:t>
      </w:r>
      <w:r w:rsidRPr="009F5117">
        <w:rPr>
          <w:rFonts w:ascii="Arial" w:hAnsi="Arial" w:cs="Arial"/>
          <w:sz w:val="16"/>
          <w:szCs w:val="16"/>
        </w:rPr>
        <w:t xml:space="preserve"> internationale Produktions-Netzwerk umfasst Werke in Deutschland, Litauen, Spanien, England und in der Türkei.</w:t>
      </w:r>
    </w:p>
    <w:p w14:paraId="553DD0FA" w14:textId="77777777" w:rsidR="001D5720" w:rsidRPr="004E29E6" w:rsidRDefault="001D5720" w:rsidP="001D5720">
      <w:pPr>
        <w:ind w:right="283"/>
        <w:rPr>
          <w:b/>
          <w:sz w:val="16"/>
          <w:szCs w:val="16"/>
          <w:u w:val="single"/>
        </w:rPr>
      </w:pPr>
    </w:p>
    <w:p w14:paraId="3F86DD96" w14:textId="77777777" w:rsidR="001D5720" w:rsidRDefault="001D5720" w:rsidP="001D5720">
      <w:pPr>
        <w:ind w:right="283"/>
        <w:rPr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  <w:t>Das Schmitz Cargobull Presse-Team:</w:t>
      </w:r>
    </w:p>
    <w:p w14:paraId="33EFAA5F" w14:textId="77777777" w:rsidR="001D5720" w:rsidRDefault="001D5720" w:rsidP="001D5720">
      <w:pPr>
        <w:ind w:right="851"/>
        <w:rPr>
          <w:sz w:val="16"/>
          <w:szCs w:val="24"/>
          <w:lang w:val="sv-SE"/>
        </w:rPr>
      </w:pPr>
      <w:r>
        <w:rPr>
          <w:sz w:val="16"/>
          <w:szCs w:val="24"/>
          <w:lang w:val="sv-SE"/>
        </w:rPr>
        <w:t>Anna Stuhlmeier</w:t>
      </w:r>
      <w:r>
        <w:rPr>
          <w:sz w:val="16"/>
          <w:szCs w:val="24"/>
          <w:lang w:val="sv-SE"/>
        </w:rPr>
        <w:tab/>
        <w:t xml:space="preserve">+49 2558 81-1340 I </w:t>
      </w:r>
      <w:hyperlink r:id="rId13" w:history="1">
        <w:r>
          <w:rPr>
            <w:rStyle w:val="Hyperlink"/>
            <w:color w:val="000000"/>
            <w:sz w:val="16"/>
            <w:szCs w:val="24"/>
            <w:lang w:val="sv-SE"/>
          </w:rPr>
          <w:t>anna.stuhlmeier@cargobull.com</w:t>
        </w:r>
      </w:hyperlink>
    </w:p>
    <w:p w14:paraId="0C67C10D" w14:textId="77777777" w:rsidR="001D5720" w:rsidRDefault="001D5720" w:rsidP="001D5720">
      <w:pPr>
        <w:rPr>
          <w:lang w:val="en-US"/>
        </w:rPr>
      </w:pPr>
      <w:r>
        <w:rPr>
          <w:sz w:val="16"/>
          <w:szCs w:val="24"/>
          <w:lang w:val="nb-NO"/>
        </w:rPr>
        <w:t>Andrea Beckonert</w:t>
      </w:r>
      <w:r>
        <w:rPr>
          <w:sz w:val="16"/>
          <w:szCs w:val="24"/>
          <w:lang w:val="nb-NO"/>
        </w:rPr>
        <w:tab/>
        <w:t xml:space="preserve">+49 2558 81-1321 I </w:t>
      </w:r>
      <w:hyperlink r:id="rId14" w:history="1">
        <w:r>
          <w:rPr>
            <w:rStyle w:val="Hyperlink"/>
            <w:color w:val="000000"/>
            <w:sz w:val="16"/>
            <w:szCs w:val="24"/>
            <w:lang w:val="nb-NO"/>
          </w:rPr>
          <w:t>andrea.beckonert@cargobull.com</w:t>
        </w:r>
      </w:hyperlink>
      <w:r>
        <w:rPr>
          <w:lang w:val="nb-NO"/>
        </w:rPr>
        <w:br/>
      </w:r>
      <w:r>
        <w:rPr>
          <w:sz w:val="16"/>
          <w:szCs w:val="24"/>
          <w:lang w:val="nb-NO"/>
        </w:rPr>
        <w:t>Silke Hesener</w:t>
      </w:r>
      <w:r>
        <w:rPr>
          <w:sz w:val="16"/>
          <w:szCs w:val="24"/>
          <w:lang w:val="nb-NO"/>
        </w:rPr>
        <w:tab/>
        <w:t xml:space="preserve">+49 2558 81-1501 I </w:t>
      </w:r>
      <w:hyperlink r:id="rId15" w:history="1">
        <w:r>
          <w:rPr>
            <w:rStyle w:val="Hyperlink"/>
            <w:color w:val="000000"/>
            <w:sz w:val="16"/>
            <w:szCs w:val="24"/>
            <w:lang w:val="nb-NO"/>
          </w:rPr>
          <w:t>silke.hesener@cargobull.com</w:t>
        </w:r>
      </w:hyperlink>
    </w:p>
    <w:p w14:paraId="0365CE97" w14:textId="77777777" w:rsidR="001D5720" w:rsidRPr="00133948" w:rsidRDefault="001D5720" w:rsidP="001D5720">
      <w:pPr>
        <w:ind w:right="-425"/>
        <w:rPr>
          <w:lang w:val="en-US"/>
        </w:rPr>
      </w:pPr>
    </w:p>
    <w:p w14:paraId="4177DCB8" w14:textId="77777777" w:rsidR="00786421" w:rsidRPr="001D5720" w:rsidRDefault="00786421" w:rsidP="00E432A2">
      <w:pPr>
        <w:rPr>
          <w:sz w:val="20"/>
          <w:lang w:val="en-US"/>
        </w:rPr>
      </w:pPr>
    </w:p>
    <w:sectPr w:rsidR="00786421" w:rsidRPr="001D5720" w:rsidSect="003D63CC">
      <w:headerReference w:type="default" r:id="rId16"/>
      <w:footerReference w:type="even" r:id="rId17"/>
      <w:headerReference w:type="first" r:id="rId18"/>
      <w:footerReference w:type="first" r:id="rId19"/>
      <w:pgSz w:w="11906" w:h="16838" w:code="9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C5022" w14:textId="77777777" w:rsidR="008E09EC" w:rsidRDefault="008E09EC" w:rsidP="00277DFF">
      <w:r>
        <w:separator/>
      </w:r>
    </w:p>
  </w:endnote>
  <w:endnote w:type="continuationSeparator" w:id="0">
    <w:p w14:paraId="408BCA88" w14:textId="77777777" w:rsidR="008E09EC" w:rsidRDefault="008E09EC" w:rsidP="00277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B1A40" w14:textId="77777777" w:rsidR="004B5FDC" w:rsidRDefault="004B5FDC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7A08E8F4" wp14:editId="42DDBF2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3970" b="0"/>
              <wp:wrapNone/>
              <wp:docPr id="955177354" name="Textfeld 2" descr="Nur zur internen Verwendung | For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0CEE80" w14:textId="77777777" w:rsidR="004B5FDC" w:rsidRPr="004B5FDC" w:rsidRDefault="004B5FDC" w:rsidP="004B5FDC">
                          <w:pPr>
                            <w:rPr>
                              <w:rFonts w:eastAsia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B5FDC">
                            <w:rPr>
                              <w:rFonts w:eastAsia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Nur zur internen Verwendung | For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08E8F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alt="Nur zur internen Verwendung | For internal use only" style="position:absolute;margin-left:0;margin-top:0;width:34.95pt;height:34.95pt;z-index:25165824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3E0CEE80" w14:textId="77777777" w:rsidR="004B5FDC" w:rsidRPr="004B5FDC" w:rsidRDefault="004B5FDC" w:rsidP="004B5FDC">
                    <w:pPr>
                      <w:rPr>
                        <w:rFonts w:eastAsia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4B5FDC">
                      <w:rPr>
                        <w:rFonts w:eastAsia="Arial"/>
                        <w:noProof/>
                        <w:color w:val="000000"/>
                        <w:sz w:val="20"/>
                        <w:szCs w:val="20"/>
                      </w:rPr>
                      <w:t>Nur zur internen Verwendung | For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FAC00" w14:textId="77777777" w:rsidR="004B5FDC" w:rsidRDefault="004B5FDC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69C8B010" wp14:editId="5317405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3970" b="0"/>
              <wp:wrapNone/>
              <wp:docPr id="1492619665" name="Textfeld 1" descr="Nur zur internen Verwendung | For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67FEBF" w14:textId="77777777" w:rsidR="004B5FDC" w:rsidRPr="004B5FDC" w:rsidRDefault="004B5FDC" w:rsidP="004B5FDC">
                          <w:pPr>
                            <w:rPr>
                              <w:rFonts w:eastAsia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B5FDC">
                            <w:rPr>
                              <w:rFonts w:eastAsia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Nur zur internen Verwendung | For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C8B010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7" type="#_x0000_t202" alt="Nur zur internen Verwendung | For internal use only" style="position:absolute;margin-left:0;margin-top:0;width:34.95pt;height:34.95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2C67FEBF" w14:textId="77777777" w:rsidR="004B5FDC" w:rsidRPr="004B5FDC" w:rsidRDefault="004B5FDC" w:rsidP="004B5FDC">
                    <w:pPr>
                      <w:rPr>
                        <w:rFonts w:eastAsia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4B5FDC">
                      <w:rPr>
                        <w:rFonts w:eastAsia="Arial"/>
                        <w:noProof/>
                        <w:color w:val="000000"/>
                        <w:sz w:val="20"/>
                        <w:szCs w:val="20"/>
                      </w:rPr>
                      <w:t>Nur zur internen Verwendung | For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6E2331" w14:textId="77777777" w:rsidR="008E09EC" w:rsidRDefault="008E09EC" w:rsidP="00277DFF">
      <w:r>
        <w:separator/>
      </w:r>
    </w:p>
  </w:footnote>
  <w:footnote w:type="continuationSeparator" w:id="0">
    <w:p w14:paraId="2795E74E" w14:textId="77777777" w:rsidR="008E09EC" w:rsidRDefault="008E09EC" w:rsidP="00277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72D77" w14:textId="77777777" w:rsidR="00277DFF" w:rsidRDefault="00277DFF">
    <w:pPr>
      <w:pStyle w:val="Kopfzeil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25A8FF19" wp14:editId="5F4F2345">
          <wp:simplePos x="0" y="0"/>
          <wp:positionH relativeFrom="column">
            <wp:posOffset>2188210</wp:posOffset>
          </wp:positionH>
          <wp:positionV relativeFrom="page">
            <wp:posOffset>298450</wp:posOffset>
          </wp:positionV>
          <wp:extent cx="1791970" cy="749300"/>
          <wp:effectExtent l="0" t="0" r="0" b="0"/>
          <wp:wrapNone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97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F9AFB" w14:textId="77777777" w:rsidR="00277DFF" w:rsidRDefault="00277DFF">
    <w:pPr>
      <w:pStyle w:val="Kopfzeile"/>
    </w:pPr>
    <w:r>
      <w:rPr>
        <w:noProof/>
      </w:rPr>
      <w:drawing>
        <wp:anchor distT="0" distB="0" distL="114300" distR="114300" simplePos="0" relativeHeight="251658241" behindDoc="0" locked="1" layoutInCell="1" allowOverlap="1" wp14:anchorId="64B3C245" wp14:editId="5F30AF79">
          <wp:simplePos x="0" y="0"/>
          <wp:positionH relativeFrom="column">
            <wp:posOffset>2188210</wp:posOffset>
          </wp:positionH>
          <wp:positionV relativeFrom="page">
            <wp:posOffset>298450</wp:posOffset>
          </wp:positionV>
          <wp:extent cx="1791970" cy="749300"/>
          <wp:effectExtent l="0" t="0" r="0" b="0"/>
          <wp:wrapNone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97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720"/>
    <w:rsid w:val="000220F6"/>
    <w:rsid w:val="0003173A"/>
    <w:rsid w:val="00086400"/>
    <w:rsid w:val="000B6D86"/>
    <w:rsid w:val="000C0D37"/>
    <w:rsid w:val="000C2D07"/>
    <w:rsid w:val="000F4361"/>
    <w:rsid w:val="00172FC8"/>
    <w:rsid w:val="00180AAF"/>
    <w:rsid w:val="00193BCC"/>
    <w:rsid w:val="001C0AAC"/>
    <w:rsid w:val="001D5720"/>
    <w:rsid w:val="001E39C1"/>
    <w:rsid w:val="001E5EE4"/>
    <w:rsid w:val="00245402"/>
    <w:rsid w:val="00257D5C"/>
    <w:rsid w:val="00277DFF"/>
    <w:rsid w:val="002C1F52"/>
    <w:rsid w:val="00306B18"/>
    <w:rsid w:val="003546BE"/>
    <w:rsid w:val="00395106"/>
    <w:rsid w:val="003B7DE4"/>
    <w:rsid w:val="003D63CC"/>
    <w:rsid w:val="00467BBB"/>
    <w:rsid w:val="00491BF1"/>
    <w:rsid w:val="004B5FDC"/>
    <w:rsid w:val="004D6CC4"/>
    <w:rsid w:val="004F4A95"/>
    <w:rsid w:val="00503B41"/>
    <w:rsid w:val="005049B9"/>
    <w:rsid w:val="00506509"/>
    <w:rsid w:val="005D6FD9"/>
    <w:rsid w:val="005F1444"/>
    <w:rsid w:val="006B1808"/>
    <w:rsid w:val="006C6957"/>
    <w:rsid w:val="007039E5"/>
    <w:rsid w:val="00771A00"/>
    <w:rsid w:val="00786421"/>
    <w:rsid w:val="00794B05"/>
    <w:rsid w:val="00794C23"/>
    <w:rsid w:val="007C6070"/>
    <w:rsid w:val="007F448E"/>
    <w:rsid w:val="0080619E"/>
    <w:rsid w:val="0081518E"/>
    <w:rsid w:val="0086010D"/>
    <w:rsid w:val="008C0607"/>
    <w:rsid w:val="008E09EC"/>
    <w:rsid w:val="009647E7"/>
    <w:rsid w:val="00983DDE"/>
    <w:rsid w:val="009A65EB"/>
    <w:rsid w:val="009C054D"/>
    <w:rsid w:val="009D7D3C"/>
    <w:rsid w:val="00A246DE"/>
    <w:rsid w:val="00A33AB5"/>
    <w:rsid w:val="00B0217E"/>
    <w:rsid w:val="00B13C3F"/>
    <w:rsid w:val="00B27D69"/>
    <w:rsid w:val="00B431B3"/>
    <w:rsid w:val="00B84837"/>
    <w:rsid w:val="00B9193E"/>
    <w:rsid w:val="00BD65E8"/>
    <w:rsid w:val="00DE01C4"/>
    <w:rsid w:val="00E30128"/>
    <w:rsid w:val="00E432A2"/>
    <w:rsid w:val="00E66F60"/>
    <w:rsid w:val="00F02009"/>
    <w:rsid w:val="00F11ADC"/>
    <w:rsid w:val="00FB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D85D6A"/>
  <w15:chartTrackingRefBased/>
  <w15:docId w15:val="{95E1D3CE-CE9B-4077-A4DA-567CE46E6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D5720"/>
    <w:rPr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06509"/>
    <w:pPr>
      <w:keepNext/>
      <w:keepLines/>
      <w:spacing w:before="240"/>
      <w:outlineLvl w:val="0"/>
    </w:pPr>
    <w:rPr>
      <w:rFonts w:eastAsiaTheme="majorEastAsia"/>
      <w:b/>
      <w:color w:val="134094" w:themeColor="accen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06509"/>
    <w:pPr>
      <w:outlineLvl w:val="1"/>
    </w:pPr>
    <w:rPr>
      <w:color w:val="134094" w:themeColor="accent1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06509"/>
    <w:pPr>
      <w:outlineLvl w:val="2"/>
    </w:pPr>
    <w:rPr>
      <w:color w:val="134094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D6FD9"/>
    <w:pPr>
      <w:outlineLvl w:val="3"/>
    </w:pPr>
    <w:rPr>
      <w:color w:val="134094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5D6FD9"/>
    <w:pPr>
      <w:outlineLvl w:val="4"/>
    </w:pPr>
    <w:rPr>
      <w:color w:val="134094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5D6FD9"/>
    <w:pPr>
      <w:outlineLvl w:val="5"/>
    </w:pPr>
    <w:rPr>
      <w:color w:val="134094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06509"/>
    <w:rPr>
      <w:rFonts w:eastAsiaTheme="majorEastAsia"/>
      <w:b/>
      <w:color w:val="134094" w:themeColor="accent1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06509"/>
    <w:rPr>
      <w:color w:val="134094" w:themeColor="accent1"/>
      <w:sz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06509"/>
    <w:rPr>
      <w:color w:val="134094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D6FD9"/>
    <w:rPr>
      <w:color w:val="134094" w:themeColor="accent1"/>
      <w:sz w:val="22"/>
      <w:szCs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D6FD9"/>
    <w:rPr>
      <w:color w:val="134094" w:themeColor="accent1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5D6FD9"/>
    <w:rPr>
      <w:color w:val="134094" w:themeColor="accent1"/>
      <w:sz w:val="22"/>
      <w:szCs w:val="22"/>
    </w:rPr>
  </w:style>
  <w:style w:type="paragraph" w:styleId="Titel">
    <w:name w:val="Title"/>
    <w:basedOn w:val="Standard"/>
    <w:next w:val="Standard"/>
    <w:link w:val="TitelZchn"/>
    <w:uiPriority w:val="10"/>
    <w:qFormat/>
    <w:rsid w:val="00506509"/>
    <w:rPr>
      <w:b/>
      <w:color w:val="134094" w:themeColor="accent1"/>
      <w:sz w:val="96"/>
    </w:rPr>
  </w:style>
  <w:style w:type="character" w:customStyle="1" w:styleId="TitelZchn">
    <w:name w:val="Titel Zchn"/>
    <w:basedOn w:val="Absatz-Standardschriftart"/>
    <w:link w:val="Titel"/>
    <w:uiPriority w:val="10"/>
    <w:rsid w:val="00506509"/>
    <w:rPr>
      <w:b/>
      <w:color w:val="134094" w:themeColor="accent1"/>
      <w:sz w:val="96"/>
    </w:rPr>
  </w:style>
  <w:style w:type="paragraph" w:styleId="Untertitel">
    <w:name w:val="Subtitle"/>
    <w:basedOn w:val="Titel"/>
    <w:next w:val="Standard"/>
    <w:link w:val="UntertitelZchn"/>
    <w:uiPriority w:val="11"/>
    <w:qFormat/>
    <w:rsid w:val="00F11ADC"/>
    <w:rPr>
      <w:sz w:val="56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1ADC"/>
    <w:rPr>
      <w:b/>
      <w:color w:val="134094" w:themeColor="accent1"/>
      <w:sz w:val="56"/>
    </w:rPr>
  </w:style>
  <w:style w:type="character" w:styleId="SchwacheHervorhebung">
    <w:name w:val="Subtle Emphasis"/>
    <w:uiPriority w:val="19"/>
    <w:qFormat/>
    <w:rsid w:val="00F11ADC"/>
    <w:rPr>
      <w:i/>
    </w:rPr>
  </w:style>
  <w:style w:type="character" w:styleId="Hervorhebung">
    <w:name w:val="Emphasis"/>
    <w:basedOn w:val="Fett"/>
    <w:uiPriority w:val="20"/>
    <w:qFormat/>
    <w:rsid w:val="00F11ADC"/>
    <w:rPr>
      <w:b/>
      <w:bCs/>
    </w:rPr>
  </w:style>
  <w:style w:type="character" w:styleId="IntensiveHervorhebung">
    <w:name w:val="Intense Emphasis"/>
    <w:basedOn w:val="Hervorhebung"/>
    <w:uiPriority w:val="21"/>
    <w:qFormat/>
    <w:rsid w:val="00F11ADC"/>
    <w:rPr>
      <w:b/>
      <w:bCs/>
      <w:color w:val="134094" w:themeColor="accent1"/>
    </w:rPr>
  </w:style>
  <w:style w:type="character" w:styleId="Fett">
    <w:name w:val="Strong"/>
    <w:basedOn w:val="Absatz-Standardschriftart"/>
    <w:uiPriority w:val="22"/>
    <w:qFormat/>
    <w:rsid w:val="00F11ADC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78642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86421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86421"/>
    <w:pPr>
      <w:pBdr>
        <w:top w:val="single" w:sz="4" w:space="10" w:color="134094" w:themeColor="accent1"/>
        <w:bottom w:val="single" w:sz="4" w:space="10" w:color="134094" w:themeColor="accent1"/>
      </w:pBdr>
      <w:spacing w:before="360" w:after="360"/>
      <w:ind w:left="864" w:right="864"/>
      <w:jc w:val="center"/>
    </w:pPr>
    <w:rPr>
      <w:i/>
      <w:iCs/>
      <w:color w:val="373737" w:themeColor="accent4" w:themeShade="8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86421"/>
    <w:rPr>
      <w:i/>
      <w:iCs/>
      <w:color w:val="373737" w:themeColor="accent4" w:themeShade="80"/>
    </w:rPr>
  </w:style>
  <w:style w:type="character" w:styleId="Buchtitel">
    <w:name w:val="Book Title"/>
    <w:aliases w:val="Kursivgeschrieben"/>
    <w:basedOn w:val="Absatz-Standardschriftart"/>
    <w:uiPriority w:val="33"/>
    <w:qFormat/>
    <w:rsid w:val="00786421"/>
    <w:rPr>
      <w:bCs/>
      <w:i/>
      <w:iCs/>
      <w:spacing w:val="5"/>
    </w:rPr>
  </w:style>
  <w:style w:type="paragraph" w:styleId="Listenabsatz">
    <w:name w:val="List Paragraph"/>
    <w:basedOn w:val="Standard"/>
    <w:uiPriority w:val="34"/>
    <w:qFormat/>
    <w:rsid w:val="0078642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77DF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DFF"/>
    <w:rPr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277DF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DFF"/>
    <w:rPr>
      <w:sz w:val="22"/>
      <w:szCs w:val="22"/>
    </w:rPr>
  </w:style>
  <w:style w:type="paragraph" w:styleId="StandardWeb">
    <w:name w:val="Normal (Web)"/>
    <w:basedOn w:val="Standard"/>
    <w:uiPriority w:val="99"/>
    <w:semiHidden/>
    <w:unhideWhenUsed/>
    <w:rsid w:val="001D572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paragraph">
    <w:name w:val="paragraph"/>
    <w:basedOn w:val="Standard"/>
    <w:rsid w:val="001D572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1D5720"/>
    <w:rPr>
      <w:color w:val="0000FF"/>
      <w:u w:val="single"/>
    </w:rPr>
  </w:style>
  <w:style w:type="paragraph" w:styleId="berarbeitung">
    <w:name w:val="Revision"/>
    <w:hidden/>
    <w:uiPriority w:val="99"/>
    <w:semiHidden/>
    <w:rsid w:val="00794C2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nna.stuhlmeier@cargobull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silke.hesener@cargobull.com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andrea.beckonert@cargobul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ckonea\AppData\Local\Temp\Templafy\WordVsto\eqbgwoba.dotx" TargetMode="External"/></Relationships>
</file>

<file path=word/theme/theme1.xml><?xml version="1.0" encoding="utf-8"?>
<a:theme xmlns:a="http://schemas.openxmlformats.org/drawingml/2006/main" name="Larissa">
  <a:themeElements>
    <a:clrScheme name="SCB_Farbskala">
      <a:dk1>
        <a:srgbClr val="000000"/>
      </a:dk1>
      <a:lt1>
        <a:sysClr val="window" lastClr="FFFFFF"/>
      </a:lt1>
      <a:dk2>
        <a:srgbClr val="FFFFFF"/>
      </a:dk2>
      <a:lt2>
        <a:srgbClr val="000000"/>
      </a:lt2>
      <a:accent1>
        <a:srgbClr val="134094"/>
      </a:accent1>
      <a:accent2>
        <a:srgbClr val="E3000F"/>
      </a:accent2>
      <a:accent3>
        <a:srgbClr val="F8AD4B"/>
      </a:accent3>
      <a:accent4>
        <a:srgbClr val="6F6F6F"/>
      </a:accent4>
      <a:accent5>
        <a:srgbClr val="4979BC"/>
      </a:accent5>
      <a:accent6>
        <a:srgbClr val="C6C6C6"/>
      </a:accent6>
      <a:hlink>
        <a:srgbClr val="134094"/>
      </a:hlink>
      <a:folHlink>
        <a:srgbClr val="829FD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TemplafyTemplateConfiguration><![CDATA[{"elementsMetadata":[],"transformationConfigurations":[],"templateName":"Blanco Document","templateDescription":"","enableDocumentContentUpdater":false,"version":"2.0"}]]></TemplafyTemplate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TemplafyFormConfiguration><![CDATA[{"formFields":[],"formDataEntries":[]}]]></TemplafyFormConfiguratio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4C3EA098F98642A20CA88C8947AC3D" ma:contentTypeVersion="21" ma:contentTypeDescription="Ein neues Dokument erstellen." ma:contentTypeScope="" ma:versionID="6d4a7933ebbde4cb2bb4c4a0cb9d34ae">
  <xsd:schema xmlns:xsd="http://www.w3.org/2001/XMLSchema" xmlns:xs="http://www.w3.org/2001/XMLSchema" xmlns:p="http://schemas.microsoft.com/office/2006/metadata/properties" xmlns:ns2="eff78291-878b-4b89-b7ce-1f0fb35eb3d8" xmlns:ns3="3f5fa72f-620d-44a1-9576-9387b535153b" xmlns:ns4="0368996d-84e6-4afa-a7af-a0c5a6da0e28" targetNamespace="http://schemas.microsoft.com/office/2006/metadata/properties" ma:root="true" ma:fieldsID="4aade422faf1e313fe7983aa020c4374" ns2:_="" ns3:_="" ns4:_="">
    <xsd:import namespace="eff78291-878b-4b89-b7ce-1f0fb35eb3d8"/>
    <xsd:import namespace="3f5fa72f-620d-44a1-9576-9387b535153b"/>
    <xsd:import namespace="0368996d-84e6-4afa-a7af-a0c5a6da0e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Agenturtyp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OffeneFragenvomReferente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78291-878b-4b89-b7ce-1f0fb35eb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Agenturtyp" ma:index="18" nillable="true" ma:displayName="Agenturtyp" ma:default="Full Service" ma:format="Dropdown" ma:internalName="Agenturtyp">
      <xsd:simpleType>
        <xsd:union memberTypes="dms:Text">
          <xsd:simpleType>
            <xsd:restriction base="dms:Choice">
              <xsd:enumeration value="Full Service"/>
              <xsd:enumeration value="PR_Text_Presse"/>
              <xsd:enumeration value="Digital_Analytics"/>
              <xsd:enumeration value="Event"/>
              <xsd:enumeration value="Film_Video_Foto"/>
              <xsd:enumeration value="Presentations_ppt"/>
              <xsd:enumeration value="Translations"/>
            </xsd:restriction>
          </xsd:simpleType>
        </xsd:un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d8adcd2a-23d6-42b9-9f2f-b489e0564a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OffeneFragenvomReferenten" ma:index="25" nillable="true" ma:displayName="Offene Fragen vom Referenten" ma:description="-Darf ich/soll ich etwas zu den konkreten TCO von Schmitz sagen? Also quasi KONKRETE Zahlen aus der Masterarbeit nennen? Was ist mit Prozentzahlen? Oder zumindest „ Der größte Kostentreiber ist der Werteverlust“. Was ist davon „sprechfähig“? " ma:format="Dropdown" ma:internalName="OffeneFragenvomReferenten">
      <xsd:simpleType>
        <xsd:restriction base="dms:Note">
          <xsd:maxLength value="255"/>
        </xsd:restriction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fa72f-620d-44a1-9576-9387b535153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8996d-84e6-4afa-a7af-a0c5a6da0e2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460cf724-5f49-4c56-8adc-b858c1fd3b14}" ma:internalName="TaxCatchAll" ma:showField="CatchAllData" ma:web="3f5fa72f-620d-44a1-9576-9387b53515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turtyp xmlns="eff78291-878b-4b89-b7ce-1f0fb35eb3d8">Full Service</Agenturtyp>
    <TaxCatchAll xmlns="0368996d-84e6-4afa-a7af-a0c5a6da0e28" xsi:nil="true"/>
    <OffeneFragenvomReferenten xmlns="eff78291-878b-4b89-b7ce-1f0fb35eb3d8" xsi:nil="true"/>
    <lcf76f155ced4ddcb4097134ff3c332f xmlns="eff78291-878b-4b89-b7ce-1f0fb35eb3d8">
      <Terms xmlns="http://schemas.microsoft.com/office/infopath/2007/PartnerControls"/>
    </lcf76f155ced4ddcb4097134ff3c332f>
    <SharedWithUsers xmlns="3f5fa72f-620d-44a1-9576-9387b535153b">
      <UserInfo>
        <DisplayName>Hesener, Silke</DisplayName>
        <AccountId>16</AccountId>
        <AccountType/>
      </UserInfo>
    </SharedWithUsers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12EAD8-D07A-46FE-8F74-E29CF20C7C1E}">
  <ds:schemaRefs/>
</ds:datastoreItem>
</file>

<file path=customXml/itemProps2.xml><?xml version="1.0" encoding="utf-8"?>
<ds:datastoreItem xmlns:ds="http://schemas.openxmlformats.org/officeDocument/2006/customXml" ds:itemID="{AEC0CAAC-DD60-46C6-9B8E-B7650827BCA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8C7ACD-8DD6-4216-A31B-AA644B0755C7}">
  <ds:schemaRefs/>
</ds:datastoreItem>
</file>

<file path=customXml/itemProps4.xml><?xml version="1.0" encoding="utf-8"?>
<ds:datastoreItem xmlns:ds="http://schemas.openxmlformats.org/officeDocument/2006/customXml" ds:itemID="{93868639-1461-4273-9170-64B9827EF6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78291-878b-4b89-b7ce-1f0fb35eb3d8"/>
    <ds:schemaRef ds:uri="3f5fa72f-620d-44a1-9576-9387b535153b"/>
    <ds:schemaRef ds:uri="0368996d-84e6-4afa-a7af-a0c5a6da0e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13F4F11-8778-4C0B-8C14-11126F718FAE}">
  <ds:schemaRefs>
    <ds:schemaRef ds:uri="http://schemas.microsoft.com/office/2006/metadata/properties"/>
    <ds:schemaRef ds:uri="http://schemas.microsoft.com/office/infopath/2007/PartnerControls"/>
    <ds:schemaRef ds:uri="eff78291-878b-4b89-b7ce-1f0fb35eb3d8"/>
    <ds:schemaRef ds:uri="0368996d-84e6-4afa-a7af-a0c5a6da0e28"/>
    <ds:schemaRef ds:uri="3f5fa72f-620d-44a1-9576-9387b535153b"/>
  </ds:schemaRefs>
</ds:datastoreItem>
</file>

<file path=customXml/itemProps6.xml><?xml version="1.0" encoding="utf-8"?>
<ds:datastoreItem xmlns:ds="http://schemas.openxmlformats.org/officeDocument/2006/customXml" ds:itemID="{4BA61D38-0A62-40EC-8B22-0A45BAC44D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eqbgwoba</Template>
  <TotalTime>0</TotalTime>
  <Pages>3</Pages>
  <Words>636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Beckonert, Andrea</dc:creator>
  <cp:keywords/>
  <dc:description/>
  <cp:lastModifiedBy>Beckonert, Andrea</cp:lastModifiedBy>
  <cp:revision>43</cp:revision>
  <dcterms:created xsi:type="dcterms:W3CDTF">2025-11-24T10:13:00Z</dcterms:created>
  <dcterms:modified xsi:type="dcterms:W3CDTF">2025-11-28T07:28:00Z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0x0101001F4C3EA098F98642A20CA88C8947AC3D</vt:lpwstr>
  </property>
  <property fmtid="{D5CDD505-2E9C-101B-9397-08002B2CF9AE}" pid="3" name="ClassificationContentMarkingFooterShapeIds">
    <vt:lpwstr>58f79191,38eed98a,77615eb4</vt:lpwstr>
  </property>
  <property fmtid="{D5CDD505-2E9C-101B-9397-08002B2CF9AE}" pid="4" name="ClassificationContentMarkingFooterFontProps">
    <vt:lpwstr>#000000,10,Arial</vt:lpwstr>
  </property>
  <property fmtid="{D5CDD505-2E9C-101B-9397-08002B2CF9AE}" pid="5" name="ClassificationContentMarkingFooterText">
    <vt:lpwstr>Nur zur internen Verwendung | For internal use only</vt:lpwstr>
  </property>
  <property fmtid="{D5CDD505-2E9C-101B-9397-08002B2CF9AE}" pid="6" name="MSIP_Label_4563d72c-2f90-4344-a736-9d377e140cb2_Enabled">
    <vt:lpwstr>true</vt:lpwstr>
  </property>
  <property fmtid="{D5CDD505-2E9C-101B-9397-08002B2CF9AE}" pid="7" name="MSIP_Label_4563d72c-2f90-4344-a736-9d377e140cb2_SetDate">
    <vt:lpwstr>2024-01-08T15:02:45Z</vt:lpwstr>
  </property>
  <property fmtid="{D5CDD505-2E9C-101B-9397-08002B2CF9AE}" pid="8" name="MSIP_Label_4563d72c-2f90-4344-a736-9d377e140cb2_Method">
    <vt:lpwstr>Standard</vt:lpwstr>
  </property>
  <property fmtid="{D5CDD505-2E9C-101B-9397-08002B2CF9AE}" pid="9" name="MSIP_Label_4563d72c-2f90-4344-a736-9d377e140cb2_Name">
    <vt:lpwstr>4563d72c-2f90-4344-a736-9d377e140cb2</vt:lpwstr>
  </property>
  <property fmtid="{D5CDD505-2E9C-101B-9397-08002B2CF9AE}" pid="10" name="MSIP_Label_4563d72c-2f90-4344-a736-9d377e140cb2_SiteId">
    <vt:lpwstr>b8eac97b-4fa6-40fb-a48b-1be86a63f2b2</vt:lpwstr>
  </property>
  <property fmtid="{D5CDD505-2E9C-101B-9397-08002B2CF9AE}" pid="11" name="MSIP_Label_4563d72c-2f90-4344-a736-9d377e140cb2_ActionId">
    <vt:lpwstr>de72cc4f-a5a0-41ff-ab9c-d0155bfe6d7c</vt:lpwstr>
  </property>
  <property fmtid="{D5CDD505-2E9C-101B-9397-08002B2CF9AE}" pid="12" name="MSIP_Label_4563d72c-2f90-4344-a736-9d377e140cb2_ContentBits">
    <vt:lpwstr>2</vt:lpwstr>
  </property>
  <property fmtid="{D5CDD505-2E9C-101B-9397-08002B2CF9AE}" pid="13" name="TemplafyTenantId">
    <vt:lpwstr>cargobull</vt:lpwstr>
  </property>
  <property fmtid="{D5CDD505-2E9C-101B-9397-08002B2CF9AE}" pid="14" name="TemplafyTemplateId">
    <vt:lpwstr>818337050842103966</vt:lpwstr>
  </property>
  <property fmtid="{D5CDD505-2E9C-101B-9397-08002B2CF9AE}" pid="15" name="TemplafyUserProfileId">
    <vt:lpwstr>637702216880322908</vt:lpwstr>
  </property>
  <property fmtid="{D5CDD505-2E9C-101B-9397-08002B2CF9AE}" pid="16" name="TemplafyFromBlank">
    <vt:bool>true</vt:bool>
  </property>
  <property fmtid="{D5CDD505-2E9C-101B-9397-08002B2CF9AE}" pid="17" name="MediaServiceImageTags">
    <vt:lpwstr/>
  </property>
</Properties>
</file>