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ptos" w:cs="Aptos" w:eastAsia="Aptos" w:hAnsi="Aptos"/>
        </w:rPr>
      </w:pPr>
      <w:r w:rsidDel="00000000" w:rsidR="00000000" w:rsidRPr="00000000">
        <w:rPr>
          <w:rFonts w:ascii="Aptos" w:cs="Aptos" w:eastAsia="Aptos" w:hAnsi="Aptos"/>
          <w:rtl w:val="0"/>
        </w:rPr>
        <w:t xml:space="preserve">Heylog revolutionises logistics communication</w:t>
      </w:r>
    </w:p>
    <w:p w:rsidR="00000000" w:rsidDel="00000000" w:rsidP="00000000" w:rsidRDefault="00000000" w:rsidRPr="00000000" w14:paraId="00000002">
      <w:pPr>
        <w:rPr>
          <w:rFonts w:ascii="Aptos" w:cs="Aptos" w:eastAsia="Aptos" w:hAnsi="Aptos"/>
        </w:rPr>
      </w:pPr>
      <w:r w:rsidDel="00000000" w:rsidR="00000000" w:rsidRPr="00000000">
        <w:rPr>
          <w:rFonts w:ascii="Aptos" w:cs="Aptos" w:eastAsia="Aptos" w:hAnsi="Aptos"/>
          <w:rtl w:val="0"/>
        </w:rPr>
        <w:t xml:space="preserve">Vienna, June 2025 - The logistics industry struggles daily with inefficient processes, long waiting times and language barriers between drivers and dispatchers. This is exactly where Heylog picks up: The innovative communication platform digitises driver registration and optimises processes directly at the yard - without any expensive hardware or complicated software.</w:t>
      </w:r>
    </w:p>
    <w:p w:rsidR="00000000" w:rsidDel="00000000" w:rsidP="00000000" w:rsidRDefault="00000000" w:rsidRPr="00000000" w14:paraId="00000003">
      <w:pPr>
        <w:pStyle w:val="Heading1"/>
        <w:rPr>
          <w:rFonts w:ascii="Aptos" w:cs="Aptos" w:eastAsia="Aptos" w:hAnsi="Aptos"/>
        </w:rPr>
      </w:pPr>
      <w:r w:rsidDel="00000000" w:rsidR="00000000" w:rsidRPr="00000000">
        <w:rPr>
          <w:rFonts w:ascii="Aptos" w:cs="Aptos" w:eastAsia="Aptos" w:hAnsi="Aptos"/>
          <w:rtl w:val="0"/>
        </w:rPr>
        <w:t xml:space="preserve">Daily challenges in yard management</w:t>
      </w:r>
    </w:p>
    <w:p w:rsidR="00000000" w:rsidDel="00000000" w:rsidP="00000000" w:rsidRDefault="00000000" w:rsidRPr="00000000" w14:paraId="00000004">
      <w:pPr>
        <w:rPr>
          <w:rFonts w:ascii="Aptos" w:cs="Aptos" w:eastAsia="Aptos" w:hAnsi="Aptos"/>
        </w:rPr>
      </w:pPr>
      <w:r w:rsidDel="00000000" w:rsidR="00000000" w:rsidRPr="00000000">
        <w:rPr>
          <w:rFonts w:ascii="Aptos" w:cs="Aptos" w:eastAsia="Aptos" w:hAnsi="Aptos"/>
          <w:rtl w:val="0"/>
        </w:rPr>
        <w:t xml:space="preserve">Long queues, high costs for kiosk systems and time-consuming paper processes characterise everyday life in many places. Drivers lose valuable time due to manual check-ins and unclear communication at the gate. The consequences: rising demurrage costs, inefficient use of resources and frustration for everyone involved.</w:t>
      </w:r>
    </w:p>
    <w:p w:rsidR="00000000" w:rsidDel="00000000" w:rsidP="00000000" w:rsidRDefault="00000000" w:rsidRPr="00000000" w14:paraId="00000005">
      <w:pPr>
        <w:pStyle w:val="Heading1"/>
        <w:rPr>
          <w:rFonts w:ascii="Aptos" w:cs="Aptos" w:eastAsia="Aptos" w:hAnsi="Aptos"/>
        </w:rPr>
      </w:pPr>
      <w:r w:rsidDel="00000000" w:rsidR="00000000" w:rsidRPr="00000000">
        <w:rPr>
          <w:rFonts w:ascii="Aptos" w:cs="Aptos" w:eastAsia="Aptos" w:hAnsi="Aptos"/>
          <w:rtl w:val="0"/>
        </w:rPr>
        <w:t xml:space="preserve">The Heylog solution: Driver registration via smartphone &amp; messenger services already in use</w:t>
      </w:r>
    </w:p>
    <w:p w:rsidR="00000000" w:rsidDel="00000000" w:rsidP="00000000" w:rsidRDefault="00000000" w:rsidRPr="00000000" w14:paraId="00000006">
      <w:pPr>
        <w:rPr>
          <w:rFonts w:ascii="Aptos" w:cs="Aptos" w:eastAsia="Aptos" w:hAnsi="Aptos"/>
        </w:rPr>
      </w:pPr>
      <w:r w:rsidDel="00000000" w:rsidR="00000000" w:rsidRPr="00000000">
        <w:rPr>
          <w:rFonts w:ascii="Aptos" w:cs="Aptos" w:eastAsia="Aptos" w:hAnsi="Aptos"/>
          <w:rtl w:val="0"/>
        </w:rPr>
        <w:t xml:space="preserve">Heylog enables fully digital, simple and cost-effective driver registration via smartphone - without additional app installations or hardware. Registration works conveniently via common channels such as browsers, WhatsApp or Viber.</w:t>
      </w:r>
    </w:p>
    <w:p w:rsidR="00000000" w:rsidDel="00000000" w:rsidP="00000000" w:rsidRDefault="00000000" w:rsidRPr="00000000" w14:paraId="00000007">
      <w:pPr>
        <w:rPr>
          <w:rFonts w:ascii="Aptos" w:cs="Aptos" w:eastAsia="Aptos" w:hAnsi="Aptos"/>
        </w:rPr>
      </w:pPr>
      <w:r w:rsidDel="00000000" w:rsidR="00000000" w:rsidRPr="00000000">
        <w:rPr>
          <w:rFonts w:ascii="Aptos" w:cs="Aptos" w:eastAsia="Aptos" w:hAnsi="Aptos"/>
          <w:rtl w:val="0"/>
        </w:rPr>
        <w:t xml:space="preserve">Heylog is thus consciously focussing on communication channels that drivers already use in their everyday lives. This strategy ensures a particularly high level of user acceptance and avoids technical barriers to entry. The registration process begins with a QR code or link - drivers enter their data, confirm safety instructions and automatically receive all the necessary information directly on their device - in their local language and without media disruption.</w:t>
      </w:r>
    </w:p>
    <w:p w:rsidR="00000000" w:rsidDel="00000000" w:rsidP="00000000" w:rsidRDefault="00000000" w:rsidRPr="00000000" w14:paraId="00000008">
      <w:pPr>
        <w:rPr>
          <w:rFonts w:ascii="Aptos" w:cs="Aptos" w:eastAsia="Aptos" w:hAnsi="Aptos"/>
        </w:rPr>
      </w:pPr>
      <w:r w:rsidDel="00000000" w:rsidR="00000000" w:rsidRPr="00000000">
        <w:rPr>
          <w:rFonts w:ascii="Aptos" w:cs="Aptos" w:eastAsia="Aptos" w:hAnsi="Aptos"/>
          <w:rtl w:val="0"/>
        </w:rPr>
        <w:t xml:space="preserve">Another key component of registration is the digital safety briefing. Drivers receive all safety-relevant information directly on their smartphone - in their national language, comprehensible and traceable at all times. Confirmation is provided digitally at the click of a button, which not only simplifies the processes but also documents them in full. The result: 100% compliance while avoiding paper chaos and manual signature processes.</w:t>
      </w:r>
    </w:p>
    <w:p w:rsidR="00000000" w:rsidDel="00000000" w:rsidP="00000000" w:rsidRDefault="00000000" w:rsidRPr="00000000" w14:paraId="00000009">
      <w:pPr>
        <w:pStyle w:val="Heading1"/>
        <w:rPr>
          <w:rFonts w:ascii="Aptos" w:cs="Aptos" w:eastAsia="Aptos" w:hAnsi="Aptos"/>
        </w:rPr>
      </w:pPr>
      <w:r w:rsidDel="00000000" w:rsidR="00000000" w:rsidRPr="00000000">
        <w:rPr>
          <w:rFonts w:ascii="Aptos" w:cs="Aptos" w:eastAsia="Aptos" w:hAnsi="Aptos"/>
          <w:rtl w:val="0"/>
        </w:rPr>
        <w:t xml:space="preserve">Clear added value - measurable success</w:t>
      </w:r>
    </w:p>
    <w:p w:rsidR="00000000" w:rsidDel="00000000" w:rsidP="00000000" w:rsidRDefault="00000000" w:rsidRPr="00000000" w14:paraId="0000000A">
      <w:pPr>
        <w:rPr>
          <w:rFonts w:ascii="Aptos" w:cs="Aptos" w:eastAsia="Aptos" w:hAnsi="Aptos"/>
        </w:rPr>
      </w:pPr>
      <w:r w:rsidDel="00000000" w:rsidR="00000000" w:rsidRPr="00000000">
        <w:rPr>
          <w:rFonts w:ascii="Aptos" w:cs="Aptos" w:eastAsia="Aptos" w:hAnsi="Aptos"/>
          <w:rtl w:val="0"/>
        </w:rPr>
        <w:t xml:space="preserve">Companies that use Heylog report significant savings and efficiency gains:</w:t>
      </w:r>
    </w:p>
    <w:p w:rsidR="00000000" w:rsidDel="00000000" w:rsidP="00000000" w:rsidRDefault="00000000" w:rsidRPr="00000000" w14:paraId="0000000B">
      <w:pPr>
        <w:rPr>
          <w:rFonts w:ascii="Aptos" w:cs="Aptos" w:eastAsia="Aptos" w:hAnsi="Aptos"/>
        </w:rPr>
      </w:pPr>
      <w:r w:rsidDel="00000000" w:rsidR="00000000" w:rsidRPr="00000000">
        <w:rPr>
          <w:rFonts w:ascii="Aptos" w:cs="Aptos" w:eastAsia="Aptos" w:hAnsi="Aptos"/>
          <w:rtl w:val="0"/>
        </w:rPr>
        <w:t xml:space="preserve">- Up to 80 % less demurrage costs thanks to optimised processes</w:t>
      </w:r>
    </w:p>
    <w:p w:rsidR="00000000" w:rsidDel="00000000" w:rsidP="00000000" w:rsidRDefault="00000000" w:rsidRPr="00000000" w14:paraId="0000000C">
      <w:pPr>
        <w:rPr>
          <w:rFonts w:ascii="Aptos" w:cs="Aptos" w:eastAsia="Aptos" w:hAnsi="Aptos"/>
        </w:rPr>
      </w:pPr>
      <w:r w:rsidDel="00000000" w:rsidR="00000000" w:rsidRPr="00000000">
        <w:rPr>
          <w:rFonts w:ascii="Aptos" w:cs="Aptos" w:eastAsia="Aptos" w:hAnsi="Aptos"/>
          <w:rtl w:val="0"/>
        </w:rPr>
        <w:t xml:space="preserve">- Average time saving of 20 minutes per order</w:t>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 Savings of up to €75,000 per year with just 15 daily deliveries</w:t>
      </w:r>
    </w:p>
    <w:p w:rsidR="00000000" w:rsidDel="00000000" w:rsidP="00000000" w:rsidRDefault="00000000" w:rsidRPr="00000000" w14:paraId="0000000E">
      <w:pPr>
        <w:rPr>
          <w:rFonts w:ascii="Aptos" w:cs="Aptos" w:eastAsia="Aptos" w:hAnsi="Aptos"/>
        </w:rPr>
      </w:pPr>
      <w:r w:rsidDel="00000000" w:rsidR="00000000" w:rsidRPr="00000000">
        <w:rPr>
          <w:rFonts w:ascii="Aptos" w:cs="Aptos" w:eastAsia="Aptos" w:hAnsi="Aptos"/>
          <w:rtl w:val="0"/>
        </w:rPr>
        <w:t xml:space="preserve">Patryk Bercik from LKW WALTER confirms: "Heylog offers an innovative solution that is precisely tailored to customer needs and helps logistics teams to communicate and collaborate more efficiently."</w:t>
      </w:r>
    </w:p>
    <w:p w:rsidR="00000000" w:rsidDel="00000000" w:rsidP="00000000" w:rsidRDefault="00000000" w:rsidRPr="00000000" w14:paraId="0000000F">
      <w:pPr>
        <w:pStyle w:val="Heading1"/>
        <w:rPr>
          <w:rFonts w:ascii="Aptos" w:cs="Aptos" w:eastAsia="Aptos" w:hAnsi="Aptos"/>
        </w:rPr>
      </w:pPr>
      <w:r w:rsidDel="00000000" w:rsidR="00000000" w:rsidRPr="00000000">
        <w:rPr>
          <w:rFonts w:ascii="Aptos" w:cs="Aptos" w:eastAsia="Aptos" w:hAnsi="Aptos"/>
          <w:rtl w:val="0"/>
        </w:rPr>
        <w:t xml:space="preserve">Future strategy: Heylog as a central logistics communication platform</w:t>
      </w:r>
    </w:p>
    <w:p w:rsidR="00000000" w:rsidDel="00000000" w:rsidP="00000000" w:rsidRDefault="00000000" w:rsidRPr="00000000" w14:paraId="00000010">
      <w:pPr>
        <w:rPr>
          <w:rFonts w:ascii="Aptos" w:cs="Aptos" w:eastAsia="Aptos" w:hAnsi="Aptos"/>
        </w:rPr>
      </w:pPr>
      <w:r w:rsidDel="00000000" w:rsidR="00000000" w:rsidRPr="00000000">
        <w:rPr>
          <w:rFonts w:ascii="Aptos" w:cs="Aptos" w:eastAsia="Aptos" w:hAnsi="Aptos"/>
          <w:rtl w:val="0"/>
        </w:rPr>
        <w:t xml:space="preserve">Heylog's vision is to become the central communication interface for everyone involved in logistics - from drivers and dispatchers to shippers and subcontractors.</w:t>
      </w:r>
    </w:p>
    <w:p w:rsidR="00000000" w:rsidDel="00000000" w:rsidP="00000000" w:rsidRDefault="00000000" w:rsidRPr="00000000" w14:paraId="00000011">
      <w:pPr>
        <w:rPr>
          <w:rFonts w:ascii="Aptos" w:cs="Aptos" w:eastAsia="Aptos" w:hAnsi="Aptos"/>
        </w:rPr>
      </w:pPr>
      <w:r w:rsidDel="00000000" w:rsidR="00000000" w:rsidRPr="00000000">
        <w:rPr>
          <w:rFonts w:ascii="Aptos" w:cs="Aptos" w:eastAsia="Aptos" w:hAnsi="Aptos"/>
          <w:rtl w:val="0"/>
        </w:rPr>
        <w:t xml:space="preserve">The roadmap includes the complete rollout of E-CMR workflows, extended real-time tracking functions and a flexible timeslot &amp; workflow system that can be customized to meet customers' exact requirements.</w:t>
      </w:r>
    </w:p>
    <w:p w:rsidR="00000000" w:rsidDel="00000000" w:rsidP="00000000" w:rsidRDefault="00000000" w:rsidRPr="00000000" w14:paraId="00000012">
      <w:pPr>
        <w:pStyle w:val="Heading1"/>
        <w:rPr>
          <w:rFonts w:ascii="Aptos" w:cs="Aptos" w:eastAsia="Aptos" w:hAnsi="Aptos"/>
        </w:rPr>
      </w:pPr>
      <w:r w:rsidDel="00000000" w:rsidR="00000000" w:rsidRPr="00000000">
        <w:rPr>
          <w:rFonts w:ascii="Aptos" w:cs="Aptos" w:eastAsia="Aptos" w:hAnsi="Aptos"/>
          <w:rtl w:val="0"/>
        </w:rPr>
        <w:t xml:space="preserve">About Heylog</w:t>
      </w:r>
    </w:p>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rtl w:val="0"/>
        </w:rPr>
        <w:t xml:space="preserve">Heylog is a cloud-based communication platform that specialises in the digitalisation of driver communication and yard processes. The solution is already being used by leading companies such as Schmitz Cargobull, LKW Walter and Egeplast. The focus is on maximum efficiency, minimum training effort and immediate benefits - without additional hardware and without the need for an app.</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de-A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tandard" w:default="1">
    <w:name w:val="Normal"/>
    <w:qFormat w:val="1"/>
    <w:rsid w:val="00FC693F"/>
  </w:style>
  <w:style w:type="paragraph" w:styleId="berschrift1">
    <w:name w:val="heading 1"/>
    <w:basedOn w:val="Standard"/>
    <w:next w:val="Standard"/>
    <w:link w:val="berschrift1Zchn"/>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berschrift2">
    <w:name w:val="heading 2"/>
    <w:basedOn w:val="Standard"/>
    <w:next w:val="Standard"/>
    <w:link w:val="berschrift2Zchn"/>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berschrift3">
    <w:name w:val="heading 3"/>
    <w:basedOn w:val="Standard"/>
    <w:next w:val="Standard"/>
    <w:link w:val="berschrift3Zchn"/>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berschrift4">
    <w:name w:val="heading 4"/>
    <w:basedOn w:val="Standard"/>
    <w:next w:val="Standard"/>
    <w:link w:val="berschrift4Zchn"/>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berschrift5">
    <w:name w:val="heading 5"/>
    <w:basedOn w:val="Standard"/>
    <w:next w:val="Standard"/>
    <w:link w:val="berschrift5Zchn"/>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berschrift6">
    <w:name w:val="heading 6"/>
    <w:basedOn w:val="Standard"/>
    <w:next w:val="Standard"/>
    <w:link w:val="berschrift6Zchn"/>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berschrift7">
    <w:name w:val="heading 7"/>
    <w:basedOn w:val="Standard"/>
    <w:next w:val="Standard"/>
    <w:link w:val="berschrift7Zchn"/>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berschrift8">
    <w:name w:val="heading 8"/>
    <w:basedOn w:val="Standard"/>
    <w:next w:val="Standard"/>
    <w:link w:val="berschrift8Zchn"/>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berschrift9">
    <w:name w:val="heading 9"/>
    <w:basedOn w:val="Standard"/>
    <w:next w:val="Standard"/>
    <w:link w:val="berschrift9Zchn"/>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E618BF"/>
    <w:pPr>
      <w:tabs>
        <w:tab w:val="center" w:pos="4680"/>
        <w:tab w:val="right" w:pos="9360"/>
      </w:tabs>
      <w:spacing w:after="0" w:line="240" w:lineRule="auto"/>
    </w:pPr>
  </w:style>
  <w:style w:type="character" w:styleId="KopfzeileZchn" w:customStyle="1">
    <w:name w:val="Kopfzeile Zchn"/>
    <w:basedOn w:val="Absatz-Standardschriftart"/>
    <w:link w:val="Kopfzeile"/>
    <w:uiPriority w:val="99"/>
    <w:rsid w:val="00E618BF"/>
  </w:style>
  <w:style w:type="paragraph" w:styleId="Fuzeile">
    <w:name w:val="footer"/>
    <w:basedOn w:val="Standard"/>
    <w:link w:val="FuzeileZchn"/>
    <w:uiPriority w:val="99"/>
    <w:unhideWhenUsed w:val="1"/>
    <w:rsid w:val="00E618BF"/>
    <w:pPr>
      <w:tabs>
        <w:tab w:val="center" w:pos="4680"/>
        <w:tab w:val="right" w:pos="9360"/>
      </w:tabs>
      <w:spacing w:after="0" w:line="240" w:lineRule="auto"/>
    </w:pPr>
  </w:style>
  <w:style w:type="character" w:styleId="FuzeileZchn" w:customStyle="1">
    <w:name w:val="Fußzeile Zchn"/>
    <w:basedOn w:val="Absatz-Standardschriftart"/>
    <w:link w:val="Fuzeile"/>
    <w:uiPriority w:val="99"/>
    <w:rsid w:val="00E618BF"/>
  </w:style>
  <w:style w:type="paragraph" w:styleId="KeinLeerraum">
    <w:name w:val="No Spacing"/>
    <w:uiPriority w:val="1"/>
    <w:qFormat w:val="1"/>
    <w:rsid w:val="00FC693F"/>
    <w:pPr>
      <w:spacing w:after="0" w:line="240" w:lineRule="auto"/>
    </w:pPr>
  </w:style>
  <w:style w:type="character" w:styleId="berschrift1Zchn" w:customStyle="1">
    <w:name w:val="Überschrift 1 Zchn"/>
    <w:basedOn w:val="Absatz-Standardschriftart"/>
    <w:link w:val="berschrift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berschrift2Zchn" w:customStyle="1">
    <w:name w:val="Überschrift 2 Zchn"/>
    <w:basedOn w:val="Absatz-Standardschriftart"/>
    <w:link w:val="berschrift2"/>
    <w:uiPriority w:val="9"/>
    <w:rsid w:val="00FC693F"/>
    <w:rPr>
      <w:rFonts w:asciiTheme="majorHAnsi" w:cstheme="majorBidi" w:eastAsiaTheme="majorEastAsia" w:hAnsiTheme="majorHAnsi"/>
      <w:b w:val="1"/>
      <w:bCs w:val="1"/>
      <w:color w:val="4f81bd" w:themeColor="accent1"/>
      <w:sz w:val="26"/>
      <w:szCs w:val="26"/>
    </w:rPr>
  </w:style>
  <w:style w:type="character" w:styleId="berschrift3Zchn" w:customStyle="1">
    <w:name w:val="Überschrift 3 Zchn"/>
    <w:basedOn w:val="Absatz-Standardschriftart"/>
    <w:link w:val="berschrift3"/>
    <w:uiPriority w:val="9"/>
    <w:rsid w:val="00FC693F"/>
    <w:rPr>
      <w:rFonts w:asciiTheme="majorHAnsi" w:cstheme="majorBidi" w:eastAsiaTheme="majorEastAsia" w:hAnsiTheme="majorHAnsi"/>
      <w:b w:val="1"/>
      <w:bCs w:val="1"/>
      <w:color w:val="4f81bd" w:themeColor="accent1"/>
    </w:rPr>
  </w:style>
  <w:style w:type="paragraph" w:styleId="Titel">
    <w:name w:val="Title"/>
    <w:basedOn w:val="Standard"/>
    <w:next w:val="Standard"/>
    <w:link w:val="TitelZchn"/>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elZchn" w:customStyle="1">
    <w:name w:val="Titel Zchn"/>
    <w:basedOn w:val="Absatz-Standardschriftart"/>
    <w:link w:val="Titel"/>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Untertitel">
    <w:name w:val="Subtitle"/>
    <w:basedOn w:val="Standard"/>
    <w:next w:val="Standard"/>
    <w:link w:val="UntertitelZchn"/>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UntertitelZchn" w:customStyle="1">
    <w:name w:val="Untertitel Zchn"/>
    <w:basedOn w:val="Absatz-Standardschriftart"/>
    <w:link w:val="Untertitel"/>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enabsatz">
    <w:name w:val="List Paragraph"/>
    <w:basedOn w:val="Standard"/>
    <w:uiPriority w:val="34"/>
    <w:qFormat w:val="1"/>
    <w:rsid w:val="00FC693F"/>
    <w:pPr>
      <w:ind w:left="720"/>
      <w:contextualSpacing w:val="1"/>
    </w:pPr>
  </w:style>
  <w:style w:type="paragraph" w:styleId="Textkrper">
    <w:name w:val="Body Text"/>
    <w:basedOn w:val="Standard"/>
    <w:link w:val="TextkrperZchn"/>
    <w:uiPriority w:val="99"/>
    <w:unhideWhenUsed w:val="1"/>
    <w:rsid w:val="00AA1D8D"/>
    <w:pPr>
      <w:spacing w:after="120"/>
    </w:pPr>
  </w:style>
  <w:style w:type="character" w:styleId="TextkrperZchn" w:customStyle="1">
    <w:name w:val="Textkörper Zchn"/>
    <w:basedOn w:val="Absatz-Standardschriftart"/>
    <w:link w:val="Textkrper"/>
    <w:uiPriority w:val="99"/>
    <w:rsid w:val="00AA1D8D"/>
  </w:style>
  <w:style w:type="paragraph" w:styleId="Textkrper2">
    <w:name w:val="Body Text 2"/>
    <w:basedOn w:val="Standard"/>
    <w:link w:val="Textkrper2Zchn"/>
    <w:uiPriority w:val="99"/>
    <w:unhideWhenUsed w:val="1"/>
    <w:rsid w:val="00AA1D8D"/>
    <w:pPr>
      <w:spacing w:after="120" w:line="480" w:lineRule="auto"/>
    </w:pPr>
  </w:style>
  <w:style w:type="character" w:styleId="Textkrper2Zchn" w:customStyle="1">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val="1"/>
    <w:rsid w:val="00AA1D8D"/>
    <w:pPr>
      <w:spacing w:after="120"/>
    </w:pPr>
    <w:rPr>
      <w:sz w:val="16"/>
      <w:szCs w:val="16"/>
    </w:rPr>
  </w:style>
  <w:style w:type="character" w:styleId="Textkrper3Zchn" w:customStyle="1">
    <w:name w:val="Textkörper 3 Zchn"/>
    <w:basedOn w:val="Absatz-Standardschriftart"/>
    <w:link w:val="Textkrper3"/>
    <w:uiPriority w:val="99"/>
    <w:rsid w:val="00AA1D8D"/>
    <w:rPr>
      <w:sz w:val="16"/>
      <w:szCs w:val="16"/>
    </w:rPr>
  </w:style>
  <w:style w:type="paragraph" w:styleId="Liste">
    <w:name w:val="List"/>
    <w:basedOn w:val="Standard"/>
    <w:uiPriority w:val="99"/>
    <w:unhideWhenUsed w:val="1"/>
    <w:rsid w:val="00AA1D8D"/>
    <w:pPr>
      <w:ind w:left="360" w:hanging="360"/>
      <w:contextualSpacing w:val="1"/>
    </w:pPr>
  </w:style>
  <w:style w:type="paragraph" w:styleId="Liste2">
    <w:name w:val="List 2"/>
    <w:basedOn w:val="Standard"/>
    <w:uiPriority w:val="99"/>
    <w:unhideWhenUsed w:val="1"/>
    <w:rsid w:val="00326F90"/>
    <w:pPr>
      <w:ind w:left="720" w:hanging="360"/>
      <w:contextualSpacing w:val="1"/>
    </w:pPr>
  </w:style>
  <w:style w:type="paragraph" w:styleId="Liste3">
    <w:name w:val="List 3"/>
    <w:basedOn w:val="Standard"/>
    <w:uiPriority w:val="99"/>
    <w:unhideWhenUsed w:val="1"/>
    <w:rsid w:val="00326F90"/>
    <w:pPr>
      <w:ind w:left="1080" w:hanging="360"/>
      <w:contextualSpacing w:val="1"/>
    </w:pPr>
  </w:style>
  <w:style w:type="paragraph" w:styleId="Aufzhlungszeichen">
    <w:name w:val="List Bullet"/>
    <w:basedOn w:val="Standard"/>
    <w:uiPriority w:val="99"/>
    <w:unhideWhenUsed w:val="1"/>
    <w:rsid w:val="00326F90"/>
    <w:pPr>
      <w:numPr>
        <w:numId w:val="1"/>
      </w:numPr>
      <w:contextualSpacing w:val="1"/>
    </w:pPr>
  </w:style>
  <w:style w:type="paragraph" w:styleId="Aufzhlungszeichen2">
    <w:name w:val="List Bullet 2"/>
    <w:basedOn w:val="Standard"/>
    <w:uiPriority w:val="99"/>
    <w:unhideWhenUsed w:val="1"/>
    <w:rsid w:val="00326F90"/>
    <w:pPr>
      <w:numPr>
        <w:numId w:val="2"/>
      </w:numPr>
      <w:contextualSpacing w:val="1"/>
    </w:pPr>
  </w:style>
  <w:style w:type="paragraph" w:styleId="Aufzhlungszeichen3">
    <w:name w:val="List Bullet 3"/>
    <w:basedOn w:val="Standard"/>
    <w:uiPriority w:val="99"/>
    <w:unhideWhenUsed w:val="1"/>
    <w:rsid w:val="00326F90"/>
    <w:pPr>
      <w:numPr>
        <w:numId w:val="3"/>
      </w:numPr>
      <w:contextualSpacing w:val="1"/>
    </w:pPr>
  </w:style>
  <w:style w:type="paragraph" w:styleId="Listennummer">
    <w:name w:val="List Number"/>
    <w:basedOn w:val="Standard"/>
    <w:uiPriority w:val="99"/>
    <w:unhideWhenUsed w:val="1"/>
    <w:rsid w:val="00326F90"/>
    <w:pPr>
      <w:numPr>
        <w:numId w:val="5"/>
      </w:numPr>
      <w:contextualSpacing w:val="1"/>
    </w:pPr>
  </w:style>
  <w:style w:type="paragraph" w:styleId="Listennummer2">
    <w:name w:val="List Number 2"/>
    <w:basedOn w:val="Standard"/>
    <w:uiPriority w:val="99"/>
    <w:unhideWhenUsed w:val="1"/>
    <w:rsid w:val="0029639D"/>
    <w:pPr>
      <w:numPr>
        <w:numId w:val="6"/>
      </w:numPr>
      <w:contextualSpacing w:val="1"/>
    </w:pPr>
  </w:style>
  <w:style w:type="paragraph" w:styleId="Listennummer3">
    <w:name w:val="List Number 3"/>
    <w:basedOn w:val="Standard"/>
    <w:uiPriority w:val="99"/>
    <w:unhideWhenUsed w:val="1"/>
    <w:rsid w:val="0029639D"/>
    <w:pPr>
      <w:numPr>
        <w:numId w:val="7"/>
      </w:numPr>
      <w:contextualSpacing w:val="1"/>
    </w:pPr>
  </w:style>
  <w:style w:type="paragraph" w:styleId="Listenfortsetzung">
    <w:name w:val="List Continue"/>
    <w:basedOn w:val="Standard"/>
    <w:uiPriority w:val="99"/>
    <w:unhideWhenUsed w:val="1"/>
    <w:rsid w:val="0029639D"/>
    <w:pPr>
      <w:spacing w:after="120"/>
      <w:ind w:left="360"/>
      <w:contextualSpacing w:val="1"/>
    </w:pPr>
  </w:style>
  <w:style w:type="paragraph" w:styleId="Listenfortsetzung2">
    <w:name w:val="List Continue 2"/>
    <w:basedOn w:val="Standard"/>
    <w:uiPriority w:val="99"/>
    <w:unhideWhenUsed w:val="1"/>
    <w:rsid w:val="0029639D"/>
    <w:pPr>
      <w:spacing w:after="120"/>
      <w:ind w:left="720"/>
      <w:contextualSpacing w:val="1"/>
    </w:pPr>
  </w:style>
  <w:style w:type="paragraph" w:styleId="Listenfortsetzung3">
    <w:name w:val="List Continue 3"/>
    <w:basedOn w:val="Standard"/>
    <w:uiPriority w:val="99"/>
    <w:unhideWhenUsed w:val="1"/>
    <w:rsid w:val="0029639D"/>
    <w:pPr>
      <w:spacing w:after="120"/>
      <w:ind w:left="1080"/>
      <w:contextualSpacing w:val="1"/>
    </w:pPr>
  </w:style>
  <w:style w:type="paragraph" w:styleId="Makrotext">
    <w:name w:val="macro"/>
    <w:link w:val="MakrotextZchn"/>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textZchn" w:customStyle="1">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val="1"/>
    <w:rsid w:val="00FC693F"/>
    <w:rPr>
      <w:i w:val="1"/>
      <w:iCs w:val="1"/>
      <w:color w:val="000000" w:themeColor="text1"/>
    </w:rPr>
  </w:style>
  <w:style w:type="character" w:styleId="ZitatZchn" w:customStyle="1">
    <w:name w:val="Zitat Zchn"/>
    <w:basedOn w:val="Absatz-Standardschriftart"/>
    <w:link w:val="Zitat"/>
    <w:uiPriority w:val="29"/>
    <w:rsid w:val="00FC693F"/>
    <w:rPr>
      <w:i w:val="1"/>
      <w:iCs w:val="1"/>
      <w:color w:val="000000" w:themeColor="text1"/>
    </w:rPr>
  </w:style>
  <w:style w:type="character" w:styleId="berschrift4Zchn" w:customStyle="1">
    <w:name w:val="Überschrift 4 Zchn"/>
    <w:basedOn w:val="Absatz-Standardschriftart"/>
    <w:link w:val="berschrift4"/>
    <w:uiPriority w:val="9"/>
    <w:semiHidden w:val="1"/>
    <w:rsid w:val="00FC693F"/>
    <w:rPr>
      <w:rFonts w:asciiTheme="majorHAnsi" w:cstheme="majorBidi" w:eastAsiaTheme="majorEastAsia" w:hAnsiTheme="majorHAnsi"/>
      <w:b w:val="1"/>
      <w:bCs w:val="1"/>
      <w:i w:val="1"/>
      <w:iCs w:val="1"/>
      <w:color w:val="4f81bd" w:themeColor="accent1"/>
    </w:rPr>
  </w:style>
  <w:style w:type="character" w:styleId="berschrift5Zchn" w:customStyle="1">
    <w:name w:val="Überschrift 5 Zchn"/>
    <w:basedOn w:val="Absatz-Standardschriftart"/>
    <w:link w:val="berschrift5"/>
    <w:uiPriority w:val="9"/>
    <w:semiHidden w:val="1"/>
    <w:rsid w:val="00FC693F"/>
    <w:rPr>
      <w:rFonts w:asciiTheme="majorHAnsi" w:cstheme="majorBidi" w:eastAsiaTheme="majorEastAsia" w:hAnsiTheme="majorHAnsi"/>
      <w:color w:val="243f60" w:themeColor="accent1" w:themeShade="00007F"/>
    </w:rPr>
  </w:style>
  <w:style w:type="character" w:styleId="berschrift6Zchn" w:customStyle="1">
    <w:name w:val="Überschrift 6 Zchn"/>
    <w:basedOn w:val="Absatz-Standardschriftart"/>
    <w:link w:val="berschrift6"/>
    <w:uiPriority w:val="9"/>
    <w:semiHidden w:val="1"/>
    <w:rsid w:val="00FC693F"/>
    <w:rPr>
      <w:rFonts w:asciiTheme="majorHAnsi" w:cstheme="majorBidi" w:eastAsiaTheme="majorEastAsia" w:hAnsiTheme="majorHAnsi"/>
      <w:i w:val="1"/>
      <w:iCs w:val="1"/>
      <w:color w:val="243f60" w:themeColor="accent1" w:themeShade="00007F"/>
    </w:rPr>
  </w:style>
  <w:style w:type="character" w:styleId="berschrift7Zchn" w:customStyle="1">
    <w:name w:val="Überschrift 7 Zchn"/>
    <w:basedOn w:val="Absatz-Standardschriftart"/>
    <w:link w:val="berschrift7"/>
    <w:uiPriority w:val="9"/>
    <w:semiHidden w:val="1"/>
    <w:rsid w:val="00FC693F"/>
    <w:rPr>
      <w:rFonts w:asciiTheme="majorHAnsi" w:cstheme="majorBidi" w:eastAsiaTheme="majorEastAsia" w:hAnsiTheme="majorHAnsi"/>
      <w:i w:val="1"/>
      <w:iCs w:val="1"/>
      <w:color w:val="404040" w:themeColor="text1" w:themeTint="0000BF"/>
    </w:rPr>
  </w:style>
  <w:style w:type="character" w:styleId="berschrift8Zchn" w:customStyle="1">
    <w:name w:val="Überschrift 8 Zchn"/>
    <w:basedOn w:val="Absatz-Standardschriftart"/>
    <w:link w:val="berschrift8"/>
    <w:uiPriority w:val="9"/>
    <w:semiHidden w:val="1"/>
    <w:rsid w:val="00FC693F"/>
    <w:rPr>
      <w:rFonts w:asciiTheme="majorHAnsi" w:cstheme="majorBidi" w:eastAsiaTheme="majorEastAsia" w:hAnsiTheme="majorHAnsi"/>
      <w:color w:val="4f81bd" w:themeColor="accent1"/>
      <w:sz w:val="20"/>
      <w:szCs w:val="20"/>
    </w:rPr>
  </w:style>
  <w:style w:type="character" w:styleId="berschrift9Zchn" w:customStyle="1">
    <w:name w:val="Überschrift 9 Zchn"/>
    <w:basedOn w:val="Absatz-Standardschriftart"/>
    <w:link w:val="berschrift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Beschriftung">
    <w:name w:val="caption"/>
    <w:basedOn w:val="Standard"/>
    <w:next w:val="Standard"/>
    <w:uiPriority w:val="35"/>
    <w:semiHidden w:val="1"/>
    <w:unhideWhenUsed w:val="1"/>
    <w:qFormat w:val="1"/>
    <w:rsid w:val="00FC693F"/>
    <w:pPr>
      <w:spacing w:line="240" w:lineRule="auto"/>
    </w:pPr>
    <w:rPr>
      <w:b w:val="1"/>
      <w:bCs w:val="1"/>
      <w:color w:val="4f81bd" w:themeColor="accent1"/>
      <w:sz w:val="18"/>
      <w:szCs w:val="18"/>
    </w:rPr>
  </w:style>
  <w:style w:type="character" w:styleId="Fett">
    <w:name w:val="Strong"/>
    <w:basedOn w:val="Absatz-Standardschriftart"/>
    <w:uiPriority w:val="22"/>
    <w:qFormat w:val="1"/>
    <w:rsid w:val="00FC693F"/>
    <w:rPr>
      <w:b w:val="1"/>
      <w:bCs w:val="1"/>
    </w:rPr>
  </w:style>
  <w:style w:type="character" w:styleId="Hervorhebung">
    <w:name w:val="Emphasis"/>
    <w:basedOn w:val="Absatz-Standardschriftart"/>
    <w:uiPriority w:val="20"/>
    <w:qFormat w:val="1"/>
    <w:rsid w:val="00FC693F"/>
    <w:rPr>
      <w:i w:val="1"/>
      <w:iCs w:val="1"/>
    </w:rPr>
  </w:style>
  <w:style w:type="paragraph" w:styleId="IntensivesZitat">
    <w:name w:val="Intense Quote"/>
    <w:basedOn w:val="Standard"/>
    <w:next w:val="Standard"/>
    <w:link w:val="IntensivesZitatZchn"/>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ivesZitatZchn" w:customStyle="1">
    <w:name w:val="Intensives Zitat Zchn"/>
    <w:basedOn w:val="Absatz-Standardschriftart"/>
    <w:link w:val="IntensivesZitat"/>
    <w:uiPriority w:val="30"/>
    <w:rsid w:val="00FC693F"/>
    <w:rPr>
      <w:b w:val="1"/>
      <w:bCs w:val="1"/>
      <w:i w:val="1"/>
      <w:iCs w:val="1"/>
      <w:color w:val="4f81bd" w:themeColor="accent1"/>
    </w:rPr>
  </w:style>
  <w:style w:type="character" w:styleId="SchwacheHervorhebung">
    <w:name w:val="Subtle Emphasis"/>
    <w:basedOn w:val="Absatz-Standardschriftart"/>
    <w:uiPriority w:val="19"/>
    <w:qFormat w:val="1"/>
    <w:rsid w:val="00FC693F"/>
    <w:rPr>
      <w:i w:val="1"/>
      <w:iCs w:val="1"/>
      <w:color w:val="808080" w:themeColor="text1" w:themeTint="00007F"/>
    </w:rPr>
  </w:style>
  <w:style w:type="character" w:styleId="IntensiveHervorhebung">
    <w:name w:val="Intense Emphasis"/>
    <w:basedOn w:val="Absatz-Standardschriftart"/>
    <w:uiPriority w:val="21"/>
    <w:qFormat w:val="1"/>
    <w:rsid w:val="00FC693F"/>
    <w:rPr>
      <w:b w:val="1"/>
      <w:bCs w:val="1"/>
      <w:i w:val="1"/>
      <w:iCs w:val="1"/>
      <w:color w:val="4f81bd" w:themeColor="accent1"/>
    </w:rPr>
  </w:style>
  <w:style w:type="character" w:styleId="SchwacherVerweis">
    <w:name w:val="Subtle Reference"/>
    <w:basedOn w:val="Absatz-Standardschriftart"/>
    <w:uiPriority w:val="31"/>
    <w:qFormat w:val="1"/>
    <w:rsid w:val="00FC693F"/>
    <w:rPr>
      <w:smallCaps w:val="1"/>
      <w:color w:val="c0504d" w:themeColor="accent2"/>
      <w:u w:val="single"/>
    </w:rPr>
  </w:style>
  <w:style w:type="character" w:styleId="IntensiverVerweis">
    <w:name w:val="Intense Reference"/>
    <w:basedOn w:val="Absatz-Standardschriftart"/>
    <w:uiPriority w:val="32"/>
    <w:qFormat w:val="1"/>
    <w:rsid w:val="00FC693F"/>
    <w:rPr>
      <w:b w:val="1"/>
      <w:bCs w:val="1"/>
      <w:smallCaps w:val="1"/>
      <w:color w:val="c0504d" w:themeColor="accent2"/>
      <w:spacing w:val="5"/>
      <w:u w:val="single"/>
    </w:rPr>
  </w:style>
  <w:style w:type="character" w:styleId="Buchtitel">
    <w:name w:val="Book Title"/>
    <w:basedOn w:val="Absatz-Standardschriftart"/>
    <w:uiPriority w:val="33"/>
    <w:qFormat w:val="1"/>
    <w:rsid w:val="00FC693F"/>
    <w:rPr>
      <w:b w:val="1"/>
      <w:bCs w:val="1"/>
      <w:smallCaps w:val="1"/>
      <w:spacing w:val="5"/>
    </w:rPr>
  </w:style>
  <w:style w:type="paragraph" w:styleId="Inhaltsverzeichnisberschrift">
    <w:name w:val="TOC Heading"/>
    <w:basedOn w:val="berschrift1"/>
    <w:next w:val="Standard"/>
    <w:uiPriority w:val="39"/>
    <w:semiHidden w:val="1"/>
    <w:unhideWhenUsed w:val="1"/>
    <w:qFormat w:val="1"/>
    <w:rsid w:val="00FC693F"/>
    <w:pPr>
      <w:outlineLvl w:val="9"/>
    </w:pPr>
  </w:style>
  <w:style w:type="table" w:styleId="Tabellenraster">
    <w:name w:val="Table Grid"/>
    <w:basedOn w:val="NormaleTabelle"/>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HelleSchattierung">
    <w:name w:val="Light Shading"/>
    <w:basedOn w:val="NormaleTabelle"/>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HelleSchattierung-Akzent1">
    <w:name w:val="Light Shading Accent 1"/>
    <w:basedOn w:val="NormaleTabelle"/>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HelleSchattierung-Akzent2">
    <w:name w:val="Light Shading Accent 2"/>
    <w:basedOn w:val="NormaleTabelle"/>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HelleSchattierung-Akzent3">
    <w:name w:val="Light Shading Accent 3"/>
    <w:basedOn w:val="NormaleTabelle"/>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HelleSchattierung-Akzent4">
    <w:name w:val="Light Shading Accent 4"/>
    <w:basedOn w:val="NormaleTabelle"/>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HelleSchattierung-Akzent5">
    <w:name w:val="Light Shading Accent 5"/>
    <w:basedOn w:val="NormaleTabelle"/>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HelleSchattierung-Akzent6">
    <w:name w:val="Light Shading Accent 6"/>
    <w:basedOn w:val="NormaleTabelle"/>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HelleListe">
    <w:name w:val="Light List"/>
    <w:basedOn w:val="NormaleTabelle"/>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ittlereListe2">
    <w:name w:val="Medium List 2"/>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1">
    <w:name w:val="Medium List 2 Accent 1"/>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2">
    <w:name w:val="Medium List 2 Accent 2"/>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3">
    <w:name w:val="Medium List 2 Accent 3"/>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4">
    <w:name w:val="Medium List 2 Accent 4"/>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5">
    <w:name w:val="Medium List 2 Accent 5"/>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6">
    <w:name w:val="Medium List 2 Accent 6"/>
    <w:basedOn w:val="NormaleTabelle"/>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ittleresRaster2">
    <w:name w:val="Medium Grid 2"/>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ittleresRaster2-Akzent1">
    <w:name w:val="Medium Grid 2 Accent 1"/>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ittleresRaster2-Akzent2">
    <w:name w:val="Medium Grid 2 Accent 2"/>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ittleresRaster2-Akzent3">
    <w:name w:val="Medium Grid 2 Accent 3"/>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ittleresRaster2-Akzent4">
    <w:name w:val="Medium Grid 2 Accent 4"/>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ittleresRaster2-Akzent5">
    <w:name w:val="Medium Grid 2 Accent 5"/>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ittleresRaster2-Akzent6">
    <w:name w:val="Medium Grid 2 Accent 6"/>
    <w:basedOn w:val="NormaleTabelle"/>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aCcfUQ4FrgPEGbScFoHd9SRFQ==">CgMxLjA4AHIhMW9vUDU0UWFPbVBjSzNjSDd5dmg3aVc1cW5fV0NrREVm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Full Service</Agenturtyp>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21FA34D-2493-4714-9721-B5C8FFB29B02}"/>
</file>

<file path=customXML/itemProps3.xml><?xml version="1.0" encoding="utf-8"?>
<ds:datastoreItem xmlns:ds="http://schemas.openxmlformats.org/officeDocument/2006/customXml" ds:itemID="{7FD2CBA1-E977-4686-A564-555D1C196E09}"/>
</file>

<file path=customXML/itemProps4.xml><?xml version="1.0" encoding="utf-8"?>
<ds:datastoreItem xmlns:ds="http://schemas.openxmlformats.org/officeDocument/2006/customXml" ds:itemID="{E5568BA4-E247-48AA-9AB5-16384B4F547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2025-04-24T10:17:00Z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