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D12E52" w:rsidRDefault="00494EA2" w:rsidP="00494EA2">
      <w:pPr>
        <w:ind w:left="2832" w:firstLine="708"/>
        <w:jc w:val="right"/>
        <w:rPr>
          <w:rFonts w:ascii="Arial" w:hAnsi="Arial"/>
          <w:b/>
          <w:sz w:val="44"/>
          <w:lang w:val="en-US"/>
        </w:rPr>
      </w:pPr>
      <w:r w:rsidRPr="00D12E52">
        <w:rPr>
          <w:rFonts w:ascii="Arial" w:hAnsi="Arial"/>
          <w:b/>
          <w:sz w:val="44"/>
          <w:lang w:val="en-US"/>
        </w:rPr>
        <w:t xml:space="preserve">      </w:t>
      </w:r>
    </w:p>
    <w:p w14:paraId="4734DDE8" w14:textId="38D1996E" w:rsidR="00494EA2" w:rsidRPr="000929F4" w:rsidRDefault="00494EA2" w:rsidP="00494EA2">
      <w:pPr>
        <w:ind w:left="2832" w:firstLine="708"/>
        <w:jc w:val="right"/>
        <w:rPr>
          <w:rFonts w:ascii="Arial" w:eastAsia="Times New Roman" w:hAnsi="Arial" w:cs="Arial"/>
          <w:b/>
          <w:sz w:val="44"/>
          <w:lang w:val="en-US"/>
        </w:rPr>
      </w:pPr>
      <w:r w:rsidRPr="000929F4">
        <w:rPr>
          <w:rFonts w:ascii="Arial" w:hAnsi="Arial"/>
          <w:b/>
          <w:sz w:val="44"/>
          <w:lang w:val="en-US"/>
        </w:rPr>
        <w:t>Press Release</w:t>
      </w:r>
    </w:p>
    <w:p w14:paraId="5231D776" w14:textId="531BB156" w:rsidR="00494EA2" w:rsidRPr="000929F4" w:rsidRDefault="00A77C03" w:rsidP="00494EA2">
      <w:pPr>
        <w:jc w:val="right"/>
        <w:rPr>
          <w:rFonts w:ascii="Arial" w:eastAsia="Times New Roman" w:hAnsi="Arial" w:cs="Arial"/>
          <w:b/>
          <w:bCs/>
          <w:sz w:val="22"/>
          <w:szCs w:val="22"/>
          <w:lang w:val="en-US"/>
        </w:rPr>
      </w:pPr>
      <w:r w:rsidRPr="000929F4">
        <w:rPr>
          <w:rFonts w:ascii="Arial" w:hAnsi="Arial"/>
          <w:b/>
          <w:sz w:val="22"/>
          <w:lang w:val="en-US"/>
        </w:rPr>
        <w:t>202</w:t>
      </w:r>
      <w:r w:rsidR="009A6718">
        <w:rPr>
          <w:rFonts w:ascii="Arial" w:hAnsi="Arial"/>
          <w:b/>
          <w:sz w:val="22"/>
          <w:lang w:val="en-US"/>
        </w:rPr>
        <w:t>6-10</w:t>
      </w:r>
      <w:r w:rsidR="007F17DE">
        <w:rPr>
          <w:rFonts w:ascii="Arial" w:hAnsi="Arial"/>
          <w:b/>
          <w:sz w:val="22"/>
          <w:lang w:val="en-US"/>
        </w:rPr>
        <w:t>8</w:t>
      </w:r>
    </w:p>
    <w:p w14:paraId="28FB0D62" w14:textId="77777777" w:rsidR="00BE6027" w:rsidRPr="000929F4" w:rsidRDefault="00BE6027" w:rsidP="00BE6027">
      <w:pPr>
        <w:ind w:right="-425"/>
        <w:rPr>
          <w:rFonts w:ascii="Arial" w:eastAsia="Times New Roman" w:hAnsi="Arial" w:cs="Arial"/>
          <w:bCs/>
          <w:sz w:val="20"/>
          <w:u w:val="single"/>
          <w:lang w:val="en-US" w:eastAsia="en-US"/>
        </w:rPr>
      </w:pPr>
    </w:p>
    <w:p w14:paraId="30A3D26F" w14:textId="121ACB6F" w:rsidR="00BE6027" w:rsidRPr="000929F4" w:rsidRDefault="00BE6027" w:rsidP="00BE6027">
      <w:pPr>
        <w:ind w:right="-425"/>
        <w:rPr>
          <w:rFonts w:ascii="Arial" w:eastAsia="Times New Roman" w:hAnsi="Arial" w:cs="Arial"/>
          <w:bCs/>
          <w:sz w:val="20"/>
          <w:u w:val="single"/>
          <w:lang w:val="en-US" w:eastAsia="en-US"/>
        </w:rPr>
      </w:pPr>
      <w:r w:rsidRPr="000929F4">
        <w:rPr>
          <w:rFonts w:ascii="Arial" w:eastAsia="Times New Roman" w:hAnsi="Arial" w:cs="Arial"/>
          <w:bCs/>
          <w:sz w:val="20"/>
          <w:u w:val="single"/>
          <w:lang w:val="en-US" w:eastAsia="en-US"/>
        </w:rPr>
        <w:t>Schmitz Cargobull AG</w:t>
      </w:r>
    </w:p>
    <w:p w14:paraId="663C5C36" w14:textId="09962DEB" w:rsidR="006C6BC9" w:rsidRPr="00262C0B" w:rsidRDefault="00C97D6B" w:rsidP="006C6BC9">
      <w:pPr>
        <w:ind w:right="850"/>
        <w:rPr>
          <w:rFonts w:ascii="Arial" w:hAnsi="Arial"/>
          <w:b/>
          <w:bCs/>
          <w:sz w:val="32"/>
          <w:szCs w:val="32"/>
        </w:rPr>
      </w:pPr>
      <w:r w:rsidRPr="00C97D6B">
        <w:rPr>
          <w:rFonts w:ascii="Arial" w:hAnsi="Arial"/>
          <w:b/>
          <w:bCs/>
          <w:sz w:val="32"/>
          <w:szCs w:val="32"/>
          <w:lang w:val="en-US"/>
        </w:rPr>
        <w:t>With the new S.CU dc90 transport refrigeration unit, Schmitz Cargobull is focussing on future-oriented technologies in temperature-controlled transport</w:t>
      </w:r>
      <w:r w:rsidR="00D12E52" w:rsidRPr="5094F38D">
        <w:rPr>
          <w:rFonts w:ascii="Arial" w:hAnsi="Arial"/>
          <w:b/>
          <w:bCs/>
          <w:sz w:val="32"/>
          <w:szCs w:val="32"/>
          <w:lang w:val="en-US"/>
        </w:rPr>
        <w:t xml:space="preserve"> </w:t>
      </w:r>
    </w:p>
    <w:p w14:paraId="1576B7F9" w14:textId="77777777" w:rsidR="009A6718" w:rsidRDefault="009A6718" w:rsidP="009A6718">
      <w:pPr>
        <w:spacing w:line="360" w:lineRule="auto"/>
        <w:ind w:right="281"/>
        <w:rPr>
          <w:rFonts w:ascii="Arial" w:hAnsi="Arial"/>
          <w:sz w:val="22"/>
          <w:szCs w:val="22"/>
        </w:rPr>
      </w:pPr>
    </w:p>
    <w:p w14:paraId="440ED3CE" w14:textId="77777777" w:rsidR="00043961" w:rsidRPr="00043961" w:rsidRDefault="00043961" w:rsidP="00043961">
      <w:pPr>
        <w:spacing w:line="360" w:lineRule="auto"/>
        <w:ind w:right="281"/>
        <w:rPr>
          <w:rFonts w:ascii="Arial" w:hAnsi="Arial"/>
          <w:sz w:val="22"/>
          <w:szCs w:val="22"/>
        </w:rPr>
      </w:pPr>
      <w:r w:rsidRPr="00043961">
        <w:rPr>
          <w:rFonts w:ascii="Arial" w:hAnsi="Arial"/>
          <w:sz w:val="22"/>
          <w:szCs w:val="22"/>
        </w:rPr>
        <w:t xml:space="preserve">January 2026 - Temperature-controlled transport is subject to the highest requirements in terms of reliability, transparency and operational safety. Whether fresh food, frozen food, pharmaceuticals or sensitive chemicals: an uninterrupted cold chain is crucial. As a full-service provider, Schmitz Cargobull offers a complete system that combines all the relevant components - from the </w:t>
      </w:r>
      <w:proofErr w:type="gramStart"/>
      <w:r w:rsidRPr="00043961">
        <w:rPr>
          <w:rFonts w:ascii="Arial" w:hAnsi="Arial"/>
          <w:sz w:val="22"/>
          <w:szCs w:val="22"/>
        </w:rPr>
        <w:t>S.KO</w:t>
      </w:r>
      <w:proofErr w:type="gramEnd"/>
      <w:r w:rsidRPr="00043961">
        <w:rPr>
          <w:rFonts w:ascii="Arial" w:hAnsi="Arial"/>
          <w:sz w:val="22"/>
          <w:szCs w:val="22"/>
        </w:rPr>
        <w:t xml:space="preserve"> COOL refrigerated semi-trailer to the in-house S.CU transport refrigeration units and the TrailerConnect® telematics system through to customised service packages for the trailer and transport refrigeration unit.</w:t>
      </w:r>
    </w:p>
    <w:p w14:paraId="07E06838" w14:textId="77777777" w:rsidR="00043961" w:rsidRPr="00043961" w:rsidRDefault="00043961" w:rsidP="00043961">
      <w:pPr>
        <w:spacing w:line="360" w:lineRule="auto"/>
        <w:ind w:right="281"/>
        <w:rPr>
          <w:rFonts w:ascii="Arial" w:hAnsi="Arial"/>
          <w:sz w:val="22"/>
          <w:szCs w:val="22"/>
        </w:rPr>
      </w:pPr>
    </w:p>
    <w:p w14:paraId="470AF2C7" w14:textId="77777777" w:rsidR="00043961" w:rsidRPr="00043961" w:rsidRDefault="00043961" w:rsidP="00043961">
      <w:pPr>
        <w:spacing w:line="360" w:lineRule="auto"/>
        <w:ind w:right="281"/>
        <w:rPr>
          <w:rFonts w:ascii="Arial" w:hAnsi="Arial"/>
          <w:b/>
          <w:bCs/>
          <w:sz w:val="22"/>
          <w:szCs w:val="22"/>
        </w:rPr>
      </w:pPr>
      <w:r w:rsidRPr="00043961">
        <w:rPr>
          <w:rFonts w:ascii="Arial" w:hAnsi="Arial"/>
          <w:b/>
          <w:bCs/>
          <w:sz w:val="22"/>
          <w:szCs w:val="22"/>
        </w:rPr>
        <w:t>Integrated solutions from a single source</w:t>
      </w:r>
    </w:p>
    <w:p w14:paraId="0A108C3F" w14:textId="579146E6" w:rsidR="00043961" w:rsidRDefault="00043961" w:rsidP="00043961">
      <w:pPr>
        <w:spacing w:line="360" w:lineRule="auto"/>
        <w:ind w:right="281"/>
        <w:rPr>
          <w:rFonts w:ascii="Arial" w:hAnsi="Arial"/>
          <w:sz w:val="22"/>
          <w:szCs w:val="22"/>
        </w:rPr>
      </w:pPr>
      <w:r w:rsidRPr="00043961">
        <w:rPr>
          <w:rFonts w:ascii="Arial" w:hAnsi="Arial"/>
          <w:sz w:val="22"/>
          <w:szCs w:val="22"/>
        </w:rPr>
        <w:t>The harmonised interaction of all components ensures maximum operational reliability, optimum energy efficiency and seamless temperature documentation along the entire supply chain. This holistic system expertise is the basis for the company's continued market success</w:t>
      </w:r>
      <w:r w:rsidR="002216F1">
        <w:rPr>
          <w:rFonts w:ascii="Arial" w:hAnsi="Arial"/>
          <w:sz w:val="22"/>
          <w:szCs w:val="22"/>
        </w:rPr>
        <w:t>.</w:t>
      </w:r>
    </w:p>
    <w:p w14:paraId="1FFFBF04" w14:textId="77777777" w:rsidR="002216F1" w:rsidRPr="00043961" w:rsidRDefault="002216F1" w:rsidP="00043961">
      <w:pPr>
        <w:spacing w:line="360" w:lineRule="auto"/>
        <w:ind w:right="281"/>
        <w:rPr>
          <w:rFonts w:ascii="Arial" w:hAnsi="Arial"/>
          <w:sz w:val="22"/>
          <w:szCs w:val="22"/>
        </w:rPr>
      </w:pPr>
    </w:p>
    <w:p w14:paraId="37E0F918" w14:textId="77777777" w:rsidR="00043961" w:rsidRPr="00043961" w:rsidRDefault="00043961" w:rsidP="00043961">
      <w:pPr>
        <w:spacing w:line="360" w:lineRule="auto"/>
        <w:ind w:right="281"/>
        <w:rPr>
          <w:rFonts w:ascii="Arial" w:hAnsi="Arial"/>
          <w:sz w:val="22"/>
          <w:szCs w:val="22"/>
        </w:rPr>
      </w:pPr>
      <w:r w:rsidRPr="00043961">
        <w:rPr>
          <w:rFonts w:ascii="Arial" w:hAnsi="Arial"/>
          <w:sz w:val="22"/>
          <w:szCs w:val="22"/>
        </w:rPr>
        <w:t xml:space="preserve">With a market share of around 50 per cent, Schmitz Cargobull has been one of the leading manufacturers in the refrigerated semi-trailer segment in Europe for many years. Since the founding in 2012 of Cargobull Cool GmbH &amp; Co. KG, based in Vreden (Germany), and the introduction of the first S.CU transport refrigeration unit, around 38,000 units have been produced. The penetration rate of the S.CU in </w:t>
      </w:r>
      <w:proofErr w:type="gramStart"/>
      <w:r w:rsidRPr="00043961">
        <w:rPr>
          <w:rFonts w:ascii="Arial" w:hAnsi="Arial"/>
          <w:sz w:val="22"/>
          <w:szCs w:val="22"/>
        </w:rPr>
        <w:t>S.KO</w:t>
      </w:r>
      <w:proofErr w:type="gramEnd"/>
      <w:r w:rsidRPr="00043961">
        <w:rPr>
          <w:rFonts w:ascii="Arial" w:hAnsi="Arial"/>
          <w:sz w:val="22"/>
          <w:szCs w:val="22"/>
        </w:rPr>
        <w:t xml:space="preserve"> COOL vehicles has risen continuously in recent years, so that around one in four </w:t>
      </w:r>
      <w:proofErr w:type="gramStart"/>
      <w:r w:rsidRPr="00043961">
        <w:rPr>
          <w:rFonts w:ascii="Arial" w:hAnsi="Arial"/>
          <w:sz w:val="22"/>
          <w:szCs w:val="22"/>
        </w:rPr>
        <w:t>S.KO</w:t>
      </w:r>
      <w:proofErr w:type="gramEnd"/>
      <w:r w:rsidRPr="00043961">
        <w:rPr>
          <w:rFonts w:ascii="Arial" w:hAnsi="Arial"/>
          <w:sz w:val="22"/>
          <w:szCs w:val="22"/>
        </w:rPr>
        <w:t xml:space="preserve"> COOL refrigerated trailers is delivered with the S.CU transport refrigeration unit.</w:t>
      </w:r>
    </w:p>
    <w:p w14:paraId="4CC0EE00" w14:textId="77777777" w:rsidR="00043961" w:rsidRPr="00043961" w:rsidRDefault="00043961" w:rsidP="00043961">
      <w:pPr>
        <w:spacing w:line="360" w:lineRule="auto"/>
        <w:ind w:right="281"/>
        <w:rPr>
          <w:rFonts w:ascii="Arial" w:hAnsi="Arial"/>
          <w:sz w:val="22"/>
          <w:szCs w:val="22"/>
        </w:rPr>
      </w:pPr>
    </w:p>
    <w:p w14:paraId="20775F80" w14:textId="77777777" w:rsidR="00043961" w:rsidRPr="00043961" w:rsidRDefault="00043961" w:rsidP="00043961">
      <w:pPr>
        <w:spacing w:line="360" w:lineRule="auto"/>
        <w:ind w:right="281"/>
        <w:rPr>
          <w:rFonts w:ascii="Arial" w:hAnsi="Arial"/>
          <w:sz w:val="22"/>
          <w:szCs w:val="22"/>
        </w:rPr>
      </w:pPr>
    </w:p>
    <w:p w14:paraId="1E9781C0" w14:textId="77777777" w:rsidR="00043961" w:rsidRPr="00043961" w:rsidRDefault="00043961" w:rsidP="00043961">
      <w:pPr>
        <w:spacing w:line="360" w:lineRule="auto"/>
        <w:ind w:right="281"/>
        <w:rPr>
          <w:rFonts w:ascii="Arial" w:hAnsi="Arial"/>
          <w:sz w:val="22"/>
          <w:szCs w:val="22"/>
        </w:rPr>
      </w:pPr>
    </w:p>
    <w:p w14:paraId="35596AD5" w14:textId="77777777" w:rsidR="00043961" w:rsidRPr="00043961" w:rsidRDefault="00043961" w:rsidP="00043961">
      <w:pPr>
        <w:spacing w:line="360" w:lineRule="auto"/>
        <w:ind w:right="281"/>
        <w:rPr>
          <w:rFonts w:ascii="Arial" w:hAnsi="Arial"/>
          <w:sz w:val="22"/>
          <w:szCs w:val="22"/>
        </w:rPr>
      </w:pPr>
    </w:p>
    <w:p w14:paraId="42643D2D" w14:textId="77777777" w:rsidR="00043961" w:rsidRPr="00043961" w:rsidRDefault="00043961" w:rsidP="00043961">
      <w:pPr>
        <w:spacing w:line="360" w:lineRule="auto"/>
        <w:ind w:right="281"/>
        <w:rPr>
          <w:rFonts w:ascii="Arial" w:hAnsi="Arial"/>
          <w:sz w:val="22"/>
          <w:szCs w:val="22"/>
        </w:rPr>
      </w:pPr>
    </w:p>
    <w:p w14:paraId="1A8BD259" w14:textId="77777777" w:rsidR="00043961" w:rsidRPr="00043961" w:rsidRDefault="00043961" w:rsidP="00043961">
      <w:pPr>
        <w:spacing w:line="360" w:lineRule="auto"/>
        <w:ind w:right="281"/>
        <w:rPr>
          <w:rFonts w:ascii="Arial" w:hAnsi="Arial"/>
          <w:sz w:val="22"/>
          <w:szCs w:val="22"/>
        </w:rPr>
      </w:pPr>
    </w:p>
    <w:p w14:paraId="12FC6487" w14:textId="77777777" w:rsidR="00043961" w:rsidRPr="00043961" w:rsidRDefault="00043961" w:rsidP="00043961">
      <w:pPr>
        <w:spacing w:line="360" w:lineRule="auto"/>
        <w:ind w:left="7788" w:right="281"/>
        <w:rPr>
          <w:rFonts w:ascii="Arial" w:hAnsi="Arial"/>
          <w:b/>
          <w:bCs/>
          <w:sz w:val="22"/>
          <w:szCs w:val="22"/>
          <w:lang w:val="de-DE"/>
        </w:rPr>
      </w:pPr>
      <w:r w:rsidRPr="00043961">
        <w:rPr>
          <w:rFonts w:ascii="Arial" w:hAnsi="Arial"/>
          <w:b/>
          <w:bCs/>
          <w:sz w:val="22"/>
          <w:szCs w:val="22"/>
          <w:lang w:val="de-DE"/>
        </w:rPr>
        <w:lastRenderedPageBreak/>
        <w:t>2026-108</w:t>
      </w:r>
    </w:p>
    <w:p w14:paraId="330809E3" w14:textId="77777777" w:rsidR="00043961" w:rsidRPr="00043961" w:rsidRDefault="00043961" w:rsidP="00043961">
      <w:pPr>
        <w:spacing w:line="360" w:lineRule="auto"/>
        <w:ind w:right="281"/>
        <w:rPr>
          <w:rFonts w:ascii="Arial" w:hAnsi="Arial"/>
          <w:b/>
          <w:bCs/>
          <w:sz w:val="22"/>
          <w:szCs w:val="22"/>
          <w:lang w:val="de-DE"/>
        </w:rPr>
      </w:pPr>
      <w:r w:rsidRPr="00043961">
        <w:rPr>
          <w:rFonts w:ascii="Arial" w:hAnsi="Arial"/>
          <w:b/>
          <w:bCs/>
          <w:sz w:val="22"/>
          <w:szCs w:val="22"/>
          <w:lang w:val="de-DE"/>
        </w:rPr>
        <w:t>Ralph Kleideiter, CSO, Schmitz Cargobull AG:</w:t>
      </w:r>
    </w:p>
    <w:p w14:paraId="56702434" w14:textId="77777777" w:rsidR="00043961" w:rsidRPr="00043961" w:rsidRDefault="00043961" w:rsidP="00043961">
      <w:pPr>
        <w:spacing w:line="360" w:lineRule="auto"/>
        <w:ind w:right="281"/>
        <w:rPr>
          <w:rFonts w:ascii="Arial" w:hAnsi="Arial"/>
          <w:i/>
          <w:iCs/>
          <w:sz w:val="22"/>
          <w:szCs w:val="22"/>
        </w:rPr>
      </w:pPr>
      <w:r w:rsidRPr="00043961">
        <w:rPr>
          <w:rFonts w:ascii="Arial" w:hAnsi="Arial"/>
          <w:i/>
          <w:iCs/>
          <w:sz w:val="22"/>
          <w:szCs w:val="22"/>
        </w:rPr>
        <w:t>"Reliability is the top priority in temperature-controlled transport. Today, our customers not only expect a high-performance refrigerated trailer, but also a seamlessly integrated system solution for their transport task. That's why we take a holistic view of the cold chain and consistently develop our vehicles, technologies and our service and telematics offerings. Only by securely mastering all interfaces can we guarantee our customers maximum efficiency, the greatest possible safety and maximum transparency in their daily transport business."</w:t>
      </w:r>
    </w:p>
    <w:p w14:paraId="2729B775" w14:textId="77777777" w:rsidR="00043961" w:rsidRPr="00043961" w:rsidRDefault="00043961" w:rsidP="00043961">
      <w:pPr>
        <w:spacing w:line="360" w:lineRule="auto"/>
        <w:ind w:right="281"/>
        <w:rPr>
          <w:rFonts w:ascii="Arial" w:hAnsi="Arial"/>
          <w:sz w:val="22"/>
          <w:szCs w:val="22"/>
        </w:rPr>
      </w:pPr>
    </w:p>
    <w:p w14:paraId="066FD1CF" w14:textId="77777777" w:rsidR="00043961" w:rsidRPr="00043961" w:rsidRDefault="00043961" w:rsidP="00043961">
      <w:pPr>
        <w:spacing w:line="360" w:lineRule="auto"/>
        <w:ind w:right="281"/>
        <w:rPr>
          <w:rFonts w:ascii="Arial" w:hAnsi="Arial"/>
          <w:b/>
          <w:bCs/>
          <w:sz w:val="22"/>
          <w:szCs w:val="22"/>
        </w:rPr>
      </w:pPr>
      <w:r w:rsidRPr="00043961">
        <w:rPr>
          <w:rFonts w:ascii="Arial" w:hAnsi="Arial"/>
          <w:b/>
          <w:bCs/>
          <w:sz w:val="22"/>
          <w:szCs w:val="22"/>
        </w:rPr>
        <w:t>New: S.CU dc90 sets standards in efficiency and sustainability</w:t>
      </w:r>
    </w:p>
    <w:p w14:paraId="0AD09E8F" w14:textId="77777777" w:rsidR="00043961" w:rsidRPr="00043961" w:rsidRDefault="00043961" w:rsidP="00043961">
      <w:pPr>
        <w:spacing w:line="360" w:lineRule="auto"/>
        <w:ind w:right="281"/>
        <w:rPr>
          <w:rFonts w:ascii="Arial" w:hAnsi="Arial"/>
          <w:sz w:val="22"/>
          <w:szCs w:val="22"/>
        </w:rPr>
      </w:pPr>
      <w:r w:rsidRPr="00043961">
        <w:rPr>
          <w:rFonts w:ascii="Arial" w:hAnsi="Arial"/>
          <w:sz w:val="22"/>
          <w:szCs w:val="22"/>
        </w:rPr>
        <w:t>Schmitz Cargobull relies on a modular system for its S.CU transport refrigeration units, which includes both diesel and purely electrically powered transport refrigeration units.</w:t>
      </w:r>
    </w:p>
    <w:p w14:paraId="005F9BCF" w14:textId="77777777" w:rsidR="00043961" w:rsidRPr="00043961" w:rsidRDefault="00043961" w:rsidP="00043961">
      <w:pPr>
        <w:spacing w:line="360" w:lineRule="auto"/>
        <w:ind w:right="281"/>
        <w:rPr>
          <w:rFonts w:ascii="Arial" w:hAnsi="Arial"/>
          <w:sz w:val="22"/>
          <w:szCs w:val="22"/>
        </w:rPr>
      </w:pPr>
    </w:p>
    <w:p w14:paraId="6EE90F17" w14:textId="5023D918" w:rsidR="00043961" w:rsidRPr="00043961" w:rsidRDefault="00043961" w:rsidP="00043961">
      <w:pPr>
        <w:spacing w:line="360" w:lineRule="auto"/>
        <w:ind w:right="281"/>
        <w:rPr>
          <w:rFonts w:ascii="Arial" w:hAnsi="Arial"/>
          <w:sz w:val="22"/>
          <w:szCs w:val="22"/>
        </w:rPr>
      </w:pPr>
      <w:r w:rsidRPr="00043961">
        <w:rPr>
          <w:rFonts w:ascii="Arial" w:hAnsi="Arial"/>
          <w:sz w:val="22"/>
          <w:szCs w:val="22"/>
        </w:rPr>
        <w:t xml:space="preserve">The latest development is the S.CU dc90 transport refrigeration unit, which sets new standards in terms of efficiency, sustainability and </w:t>
      </w:r>
      <w:proofErr w:type="gramStart"/>
      <w:r w:rsidRPr="00043961">
        <w:rPr>
          <w:rFonts w:ascii="Arial" w:hAnsi="Arial"/>
          <w:sz w:val="22"/>
          <w:szCs w:val="22"/>
        </w:rPr>
        <w:t>future-proofing</w:t>
      </w:r>
      <w:proofErr w:type="gramEnd"/>
      <w:r w:rsidRPr="00043961">
        <w:rPr>
          <w:rFonts w:ascii="Arial" w:hAnsi="Arial"/>
          <w:sz w:val="22"/>
          <w:szCs w:val="22"/>
        </w:rPr>
        <w:t xml:space="preserve"> in temperature-controlled transport with the introduction of the new refrigerant R454A in Europe. Both the S.CU d80 and the new S.CU dc90 can be optionally equipped with an ePTO </w:t>
      </w:r>
      <w:r w:rsidR="00FF0F02" w:rsidRPr="00FF0F02">
        <w:rPr>
          <w:rFonts w:ascii="Arial" w:hAnsi="Arial"/>
          <w:sz w:val="22"/>
          <w:szCs w:val="22"/>
        </w:rPr>
        <w:t xml:space="preserve">(electric Power Take Off) </w:t>
      </w:r>
      <w:r w:rsidRPr="00043961">
        <w:rPr>
          <w:rFonts w:ascii="Arial" w:hAnsi="Arial"/>
          <w:sz w:val="22"/>
          <w:szCs w:val="22"/>
        </w:rPr>
        <w:t>ready interface, enabling purely electric operation in combination with an electric tractor unit.</w:t>
      </w:r>
    </w:p>
    <w:p w14:paraId="7DF4DCB7" w14:textId="77777777" w:rsidR="00043961" w:rsidRPr="00CB56F9" w:rsidRDefault="00043961" w:rsidP="00043961">
      <w:pPr>
        <w:spacing w:line="360" w:lineRule="auto"/>
        <w:ind w:right="281"/>
        <w:rPr>
          <w:rFonts w:ascii="Arial" w:hAnsi="Arial"/>
          <w:b/>
          <w:bCs/>
          <w:sz w:val="20"/>
        </w:rPr>
      </w:pPr>
      <w:r w:rsidRPr="00CB56F9">
        <w:rPr>
          <w:rFonts w:ascii="Arial" w:hAnsi="Arial"/>
          <w:b/>
          <w:bCs/>
          <w:sz w:val="20"/>
        </w:rPr>
        <w:t>For more information on the S.CU dc90 transport refrigeration unit, see press release 2026-503</w:t>
      </w:r>
    </w:p>
    <w:p w14:paraId="35C44E58" w14:textId="77777777" w:rsidR="00043961" w:rsidRPr="00043961" w:rsidRDefault="00043961" w:rsidP="00043961">
      <w:pPr>
        <w:spacing w:line="360" w:lineRule="auto"/>
        <w:ind w:right="281"/>
        <w:rPr>
          <w:rFonts w:ascii="Arial" w:hAnsi="Arial"/>
          <w:sz w:val="22"/>
          <w:szCs w:val="22"/>
        </w:rPr>
      </w:pPr>
    </w:p>
    <w:p w14:paraId="46FE552B" w14:textId="77777777" w:rsidR="00043961" w:rsidRPr="00043961" w:rsidRDefault="00043961" w:rsidP="00043961">
      <w:pPr>
        <w:spacing w:line="360" w:lineRule="auto"/>
        <w:ind w:right="281"/>
        <w:rPr>
          <w:rFonts w:ascii="Arial" w:hAnsi="Arial"/>
          <w:b/>
          <w:bCs/>
          <w:sz w:val="22"/>
          <w:szCs w:val="22"/>
        </w:rPr>
      </w:pPr>
      <w:r w:rsidRPr="00043961">
        <w:rPr>
          <w:rFonts w:ascii="Arial" w:hAnsi="Arial"/>
          <w:b/>
          <w:bCs/>
          <w:sz w:val="22"/>
          <w:szCs w:val="22"/>
        </w:rPr>
        <w:t>Strategic expansion in North America</w:t>
      </w:r>
    </w:p>
    <w:p w14:paraId="26162C3D" w14:textId="77777777" w:rsidR="00043961" w:rsidRPr="00043961" w:rsidRDefault="00043961" w:rsidP="00043961">
      <w:pPr>
        <w:spacing w:line="360" w:lineRule="auto"/>
        <w:ind w:right="281"/>
        <w:rPr>
          <w:rFonts w:ascii="Arial" w:hAnsi="Arial"/>
          <w:sz w:val="22"/>
          <w:szCs w:val="22"/>
        </w:rPr>
      </w:pPr>
      <w:r w:rsidRPr="00043961">
        <w:rPr>
          <w:rFonts w:ascii="Arial" w:hAnsi="Arial"/>
          <w:sz w:val="22"/>
          <w:szCs w:val="22"/>
        </w:rPr>
        <w:t>Today, Schmitz Cargobull transport refrigeration machines are on the road all over the world.</w:t>
      </w:r>
    </w:p>
    <w:p w14:paraId="3BABDCED" w14:textId="77777777" w:rsidR="00043961" w:rsidRPr="00043961" w:rsidRDefault="00043961" w:rsidP="00043961">
      <w:pPr>
        <w:spacing w:line="360" w:lineRule="auto"/>
        <w:ind w:right="281"/>
        <w:rPr>
          <w:rFonts w:ascii="Arial" w:hAnsi="Arial"/>
          <w:sz w:val="22"/>
          <w:szCs w:val="22"/>
        </w:rPr>
      </w:pPr>
      <w:r w:rsidRPr="00043961">
        <w:rPr>
          <w:rFonts w:ascii="Arial" w:hAnsi="Arial"/>
          <w:sz w:val="22"/>
          <w:szCs w:val="22"/>
        </w:rPr>
        <w:t>Schmitz Cargobull continues to drive forward the international expansion of its transport refrigeration machines. Since the founding of the joint venture "Cargobull North America (CBNA)" with Utility Trailer Manufacturing Company LLC in 2023, S.CU transport refrigeration machines have also been produced for the North American market. Schmitz Cargobull's modular design principle enables a high degree of flexibility, faster response times and efficient product developments that precisely match the framework conditions of the regions and fulfil the strict emission requirements of the California Air Resources Board (CARB).</w:t>
      </w:r>
    </w:p>
    <w:p w14:paraId="1E8821A6" w14:textId="4B4755DA" w:rsidR="00F136F0" w:rsidRDefault="00043961" w:rsidP="00043961">
      <w:pPr>
        <w:spacing w:line="360" w:lineRule="auto"/>
        <w:ind w:right="281"/>
        <w:rPr>
          <w:rFonts w:ascii="Arial" w:hAnsi="Arial"/>
          <w:sz w:val="22"/>
          <w:szCs w:val="22"/>
        </w:rPr>
      </w:pPr>
      <w:r w:rsidRPr="00043961">
        <w:rPr>
          <w:rFonts w:ascii="Arial" w:hAnsi="Arial"/>
          <w:sz w:val="22"/>
          <w:szCs w:val="22"/>
        </w:rPr>
        <w:t xml:space="preserve"> All units are equipped with the TrailerConnect® telematics system from Schmitz Cargobull as standard and are used exclusively in utility refrigerated trailers.</w:t>
      </w:r>
    </w:p>
    <w:p w14:paraId="2405FC0E" w14:textId="77777777" w:rsidR="00F136F0" w:rsidRPr="000929F4" w:rsidRDefault="00F136F0" w:rsidP="00F136F0">
      <w:pPr>
        <w:jc w:val="right"/>
        <w:rPr>
          <w:rFonts w:ascii="Arial" w:eastAsia="Times New Roman" w:hAnsi="Arial" w:cs="Arial"/>
          <w:b/>
          <w:bCs/>
          <w:sz w:val="22"/>
          <w:szCs w:val="22"/>
          <w:lang w:val="en-US"/>
        </w:rPr>
      </w:pPr>
      <w:r w:rsidRPr="000929F4">
        <w:rPr>
          <w:rFonts w:ascii="Arial" w:hAnsi="Arial"/>
          <w:b/>
          <w:sz w:val="22"/>
          <w:lang w:val="en-US"/>
        </w:rPr>
        <w:lastRenderedPageBreak/>
        <w:t>202</w:t>
      </w:r>
      <w:r>
        <w:rPr>
          <w:rFonts w:ascii="Arial" w:hAnsi="Arial"/>
          <w:b/>
          <w:sz w:val="22"/>
          <w:lang w:val="en-US"/>
        </w:rPr>
        <w:t>6-108</w:t>
      </w:r>
    </w:p>
    <w:p w14:paraId="64C928B9" w14:textId="77777777" w:rsidR="00F136F0" w:rsidRDefault="00F136F0" w:rsidP="00C97D6B">
      <w:pPr>
        <w:spacing w:line="360" w:lineRule="auto"/>
        <w:ind w:right="281"/>
        <w:rPr>
          <w:rFonts w:ascii="Arial" w:hAnsi="Arial"/>
          <w:sz w:val="22"/>
          <w:szCs w:val="22"/>
        </w:rPr>
      </w:pPr>
    </w:p>
    <w:p w14:paraId="5BCEB520" w14:textId="142C2457" w:rsidR="00C97D6B" w:rsidRPr="00CB56F9" w:rsidRDefault="00C97D6B" w:rsidP="00C97D6B">
      <w:pPr>
        <w:spacing w:line="360" w:lineRule="auto"/>
        <w:ind w:right="281"/>
        <w:rPr>
          <w:rFonts w:ascii="Arial" w:hAnsi="Arial"/>
          <w:b/>
          <w:bCs/>
          <w:sz w:val="22"/>
          <w:szCs w:val="22"/>
        </w:rPr>
      </w:pPr>
      <w:r w:rsidRPr="00CB56F9">
        <w:rPr>
          <w:rFonts w:ascii="Arial" w:hAnsi="Arial"/>
          <w:b/>
          <w:bCs/>
          <w:sz w:val="22"/>
          <w:szCs w:val="22"/>
        </w:rPr>
        <w:t>Further details:</w:t>
      </w:r>
    </w:p>
    <w:p w14:paraId="2407809E" w14:textId="77777777" w:rsidR="00C97D6B" w:rsidRPr="00CB56F9" w:rsidRDefault="00C97D6B" w:rsidP="00C97D6B">
      <w:pPr>
        <w:spacing w:line="360" w:lineRule="auto"/>
        <w:ind w:right="281"/>
        <w:rPr>
          <w:rFonts w:ascii="Arial" w:hAnsi="Arial"/>
          <w:b/>
          <w:bCs/>
          <w:sz w:val="22"/>
          <w:szCs w:val="22"/>
        </w:rPr>
      </w:pPr>
      <w:r w:rsidRPr="00CB56F9">
        <w:rPr>
          <w:rFonts w:ascii="Arial" w:hAnsi="Arial"/>
          <w:b/>
          <w:bCs/>
          <w:sz w:val="22"/>
          <w:szCs w:val="22"/>
        </w:rPr>
        <w:t>- for the S.CU dc90 transport refrigeration unit, see press release 2026-503</w:t>
      </w:r>
    </w:p>
    <w:p w14:paraId="4EDDE7C4" w14:textId="77777777" w:rsidR="00C97D6B" w:rsidRPr="00CB56F9" w:rsidRDefault="00C97D6B" w:rsidP="00C97D6B">
      <w:pPr>
        <w:spacing w:line="360" w:lineRule="auto"/>
        <w:ind w:right="281"/>
        <w:rPr>
          <w:rFonts w:ascii="Arial" w:hAnsi="Arial"/>
          <w:b/>
          <w:bCs/>
          <w:sz w:val="22"/>
          <w:szCs w:val="22"/>
        </w:rPr>
      </w:pPr>
      <w:r w:rsidRPr="00CB56F9">
        <w:rPr>
          <w:rFonts w:ascii="Arial" w:hAnsi="Arial"/>
          <w:b/>
          <w:bCs/>
          <w:sz w:val="22"/>
          <w:szCs w:val="22"/>
        </w:rPr>
        <w:t>- for the new service and telematics offers, see press release 2026-106</w:t>
      </w:r>
    </w:p>
    <w:p w14:paraId="714E6C9A" w14:textId="32113726" w:rsidR="002322D9" w:rsidRPr="0073413F" w:rsidRDefault="002322D9" w:rsidP="005E4160">
      <w:pPr>
        <w:spacing w:line="360" w:lineRule="auto"/>
        <w:ind w:right="281"/>
        <w:rPr>
          <w:rFonts w:ascii="Arial" w:hAnsi="Arial"/>
          <w:b/>
          <w:sz w:val="16"/>
          <w:u w:val="single"/>
        </w:rPr>
      </w:pPr>
    </w:p>
    <w:p w14:paraId="6F4F60CB" w14:textId="77777777" w:rsidR="00FA7C4C" w:rsidRDefault="00FA7C4C" w:rsidP="0002326F">
      <w:pPr>
        <w:ind w:right="850"/>
        <w:rPr>
          <w:rFonts w:ascii="Arial" w:hAnsi="Arial"/>
          <w:b/>
          <w:sz w:val="16"/>
          <w:u w:val="single"/>
        </w:rPr>
      </w:pPr>
    </w:p>
    <w:p w14:paraId="00132DD1" w14:textId="272FC96F"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Münsterland,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2"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3"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4" w:history="1">
        <w:r w:rsidRPr="0052137A">
          <w:rPr>
            <w:rStyle w:val="Hyperlink"/>
            <w:color w:val="000000"/>
            <w:sz w:val="16"/>
          </w:rPr>
          <w:t>silke.hesener@cargobull.com</w:t>
        </w:r>
      </w:hyperlink>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6257" w14:textId="77777777" w:rsidR="0037206C" w:rsidRPr="0073413F" w:rsidRDefault="0037206C" w:rsidP="00494EA2">
      <w:r w:rsidRPr="0073413F">
        <w:separator/>
      </w:r>
    </w:p>
  </w:endnote>
  <w:endnote w:type="continuationSeparator" w:id="0">
    <w:p w14:paraId="429C84F7" w14:textId="77777777" w:rsidR="0037206C" w:rsidRPr="0073413F" w:rsidRDefault="0037206C" w:rsidP="00494EA2">
      <w:r w:rsidRPr="0073413F">
        <w:continuationSeparator/>
      </w:r>
    </w:p>
  </w:endnote>
  <w:endnote w:type="continuationNotice" w:id="1">
    <w:p w14:paraId="37F5B044" w14:textId="77777777" w:rsidR="0037206C" w:rsidRPr="0073413F" w:rsidRDefault="0037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9D54" w14:textId="77777777" w:rsidR="0037206C" w:rsidRPr="0073413F" w:rsidRDefault="0037206C" w:rsidP="00494EA2">
      <w:r w:rsidRPr="0073413F">
        <w:separator/>
      </w:r>
    </w:p>
  </w:footnote>
  <w:footnote w:type="continuationSeparator" w:id="0">
    <w:p w14:paraId="1F489F7A" w14:textId="77777777" w:rsidR="0037206C" w:rsidRPr="0073413F" w:rsidRDefault="0037206C" w:rsidP="00494EA2">
      <w:r w:rsidRPr="0073413F">
        <w:continuationSeparator/>
      </w:r>
    </w:p>
  </w:footnote>
  <w:footnote w:type="continuationNotice" w:id="1">
    <w:p w14:paraId="60033817" w14:textId="77777777" w:rsidR="0037206C" w:rsidRPr="0073413F" w:rsidRDefault="0037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43961"/>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3B84"/>
    <w:rsid w:val="00205D5F"/>
    <w:rsid w:val="002111EB"/>
    <w:rsid w:val="0021365C"/>
    <w:rsid w:val="002141FD"/>
    <w:rsid w:val="002216F1"/>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160"/>
    <w:rsid w:val="005E4B29"/>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17DE"/>
    <w:rsid w:val="007F38F6"/>
    <w:rsid w:val="007F448E"/>
    <w:rsid w:val="007F70DB"/>
    <w:rsid w:val="007F74B6"/>
    <w:rsid w:val="008150EE"/>
    <w:rsid w:val="00815DDF"/>
    <w:rsid w:val="008161F5"/>
    <w:rsid w:val="00817038"/>
    <w:rsid w:val="008258CE"/>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21F8"/>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AF6533"/>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97D6B"/>
    <w:rsid w:val="00CA3228"/>
    <w:rsid w:val="00CA62AE"/>
    <w:rsid w:val="00CA6D52"/>
    <w:rsid w:val="00CB3420"/>
    <w:rsid w:val="00CB4404"/>
    <w:rsid w:val="00CB56F9"/>
    <w:rsid w:val="00CB696C"/>
    <w:rsid w:val="00CB73BE"/>
    <w:rsid w:val="00CC2462"/>
    <w:rsid w:val="00CC365C"/>
    <w:rsid w:val="00CC3CDD"/>
    <w:rsid w:val="00CC743C"/>
    <w:rsid w:val="00CC7973"/>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4F64"/>
    <w:rsid w:val="00D778D7"/>
    <w:rsid w:val="00D82F1C"/>
    <w:rsid w:val="00D84B6C"/>
    <w:rsid w:val="00D91892"/>
    <w:rsid w:val="00D9223A"/>
    <w:rsid w:val="00D92912"/>
    <w:rsid w:val="00D93183"/>
    <w:rsid w:val="00D93D3D"/>
    <w:rsid w:val="00D959C2"/>
    <w:rsid w:val="00D96B00"/>
    <w:rsid w:val="00DA5433"/>
    <w:rsid w:val="00DA5A62"/>
    <w:rsid w:val="00DB2441"/>
    <w:rsid w:val="00DB2911"/>
    <w:rsid w:val="00DB5169"/>
    <w:rsid w:val="00DB5700"/>
    <w:rsid w:val="00DB5C80"/>
    <w:rsid w:val="00DB5E01"/>
    <w:rsid w:val="00DC00D7"/>
    <w:rsid w:val="00DC3143"/>
    <w:rsid w:val="00DC404F"/>
    <w:rsid w:val="00DC6BC0"/>
    <w:rsid w:val="00DD5A6F"/>
    <w:rsid w:val="00DD5E8C"/>
    <w:rsid w:val="00DD656A"/>
    <w:rsid w:val="00DE2974"/>
    <w:rsid w:val="00DE5D27"/>
    <w:rsid w:val="00DF35B9"/>
    <w:rsid w:val="00DF4F7C"/>
    <w:rsid w:val="00DF7FCC"/>
    <w:rsid w:val="00E03321"/>
    <w:rsid w:val="00E069FE"/>
    <w:rsid w:val="00E070A7"/>
    <w:rsid w:val="00E13C0A"/>
    <w:rsid w:val="00E15A81"/>
    <w:rsid w:val="00E16B59"/>
    <w:rsid w:val="00E20346"/>
    <w:rsid w:val="00E2415A"/>
    <w:rsid w:val="00E24B07"/>
    <w:rsid w:val="00E24C5E"/>
    <w:rsid w:val="00E267F2"/>
    <w:rsid w:val="00E273D0"/>
    <w:rsid w:val="00E41081"/>
    <w:rsid w:val="00E473AF"/>
    <w:rsid w:val="00E477A4"/>
    <w:rsid w:val="00E515E2"/>
    <w:rsid w:val="00E52E61"/>
    <w:rsid w:val="00E53394"/>
    <w:rsid w:val="00E54B30"/>
    <w:rsid w:val="00E563D8"/>
    <w:rsid w:val="00E621BF"/>
    <w:rsid w:val="00E62607"/>
    <w:rsid w:val="00E67DB1"/>
    <w:rsid w:val="00E718D6"/>
    <w:rsid w:val="00E7263B"/>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136F0"/>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0F02"/>
    <w:rsid w:val="00FF1B9E"/>
    <w:rsid w:val="00FF769F"/>
    <w:rsid w:val="1C8D3D64"/>
    <w:rsid w:val="201EB9FD"/>
    <w:rsid w:val="23CEA674"/>
    <w:rsid w:val="2DEF7B4F"/>
    <w:rsid w:val="35844A6D"/>
    <w:rsid w:val="3A9EC658"/>
    <w:rsid w:val="3F47047B"/>
    <w:rsid w:val="46B4B59B"/>
    <w:rsid w:val="470B176F"/>
    <w:rsid w:val="4B6B77AB"/>
    <w:rsid w:val="5094F38D"/>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0A58-CED6-44F6-A6B1-EB3B1C3C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Schmitz Cargobull AG</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7</cp:revision>
  <cp:lastPrinted>2025-09-19T17:02:00Z</cp:lastPrinted>
  <dcterms:created xsi:type="dcterms:W3CDTF">2026-01-28T15:42:00Z</dcterms:created>
  <dcterms:modified xsi:type="dcterms:W3CDTF">2026-01-29T07:53:00Z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