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BBF2117" w:rsidR="00494EA2" w:rsidRPr="00C425AD" w:rsidRDefault="00494EA2" w:rsidP="00C425AD">
      <w:pPr>
        <w:ind w:firstLine="708"/>
        <w:jc w:val="right"/>
        <w:rPr>
          <w:rFonts w:ascii="Arial" w:eastAsia="Times New Roman" w:hAnsi="Arial" w:cs="Arial"/>
          <w:b/>
          <w:sz w:val="44"/>
        </w:rPr>
      </w:pPr>
      <w:r w:rsidRPr="00C425AD">
        <w:rPr>
          <w:rFonts w:ascii="Arial" w:eastAsia="Times New Roman" w:hAnsi="Arial" w:cs="Arial"/>
          <w:b/>
          <w:sz w:val="44"/>
        </w:rPr>
        <w:t xml:space="preserve">     </w:t>
      </w:r>
      <w:r w:rsidR="00570F49" w:rsidRPr="00C425AD">
        <w:rPr>
          <w:rFonts w:ascii="Arial" w:eastAsia="Times New Roman" w:hAnsi="Arial" w:cs="Arial"/>
          <w:b/>
          <w:sz w:val="44"/>
        </w:rPr>
        <w:t xml:space="preserve">           </w:t>
      </w:r>
      <w:r w:rsidRPr="00C425AD">
        <w:rPr>
          <w:rFonts w:ascii="Arial" w:eastAsia="Times New Roman" w:hAnsi="Arial" w:cs="Arial"/>
          <w:b/>
          <w:sz w:val="44"/>
        </w:rPr>
        <w:t>Presse-Information</w:t>
      </w:r>
    </w:p>
    <w:p w14:paraId="5231D776" w14:textId="22BF3120" w:rsidR="00494EA2" w:rsidRPr="00B7486E" w:rsidRDefault="00323ACB"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w:t>
      </w:r>
      <w:r w:rsidR="004C1532">
        <w:rPr>
          <w:rFonts w:ascii="Arial" w:eastAsia="Times New Roman" w:hAnsi="Arial" w:cs="Arial"/>
          <w:b/>
          <w:bCs/>
          <w:sz w:val="22"/>
          <w:szCs w:val="22"/>
        </w:rPr>
        <w:t>6</w:t>
      </w:r>
      <w:r>
        <w:rPr>
          <w:rFonts w:ascii="Arial" w:eastAsia="Times New Roman" w:hAnsi="Arial" w:cs="Arial"/>
          <w:b/>
          <w:bCs/>
          <w:sz w:val="22"/>
          <w:szCs w:val="22"/>
        </w:rPr>
        <w:t>-</w:t>
      </w:r>
      <w:r w:rsidR="00C90945">
        <w:rPr>
          <w:rFonts w:ascii="Arial" w:eastAsia="Times New Roman" w:hAnsi="Arial" w:cs="Arial"/>
          <w:b/>
          <w:bCs/>
          <w:sz w:val="22"/>
          <w:szCs w:val="22"/>
        </w:rPr>
        <w:t>120</w:t>
      </w:r>
    </w:p>
    <w:bookmarkEnd w:id="0"/>
    <w:p w14:paraId="41BA2789" w14:textId="3A0319AB" w:rsidR="00690630" w:rsidRPr="00690630" w:rsidRDefault="00690630" w:rsidP="00690630">
      <w:pPr>
        <w:rPr>
          <w:rFonts w:ascii="Arial" w:eastAsia="Calibri" w:hAnsi="Arial" w:cs="Arial"/>
          <w:sz w:val="16"/>
          <w:szCs w:val="16"/>
          <w:u w:val="single"/>
          <w:lang w:eastAsia="en-US"/>
        </w:rPr>
      </w:pPr>
      <w:r w:rsidRPr="00690630">
        <w:rPr>
          <w:rFonts w:ascii="Arial" w:eastAsia="Calibri" w:hAnsi="Arial" w:cs="Arial"/>
          <w:sz w:val="16"/>
          <w:szCs w:val="16"/>
          <w:u w:val="single"/>
          <w:lang w:eastAsia="en-US"/>
        </w:rPr>
        <w:t>Schmitz Cargobull AG</w:t>
      </w:r>
    </w:p>
    <w:p w14:paraId="108DEA39" w14:textId="36DFEA79" w:rsidR="003C561A" w:rsidRDefault="00AB51FD" w:rsidP="00712231">
      <w:pPr>
        <w:ind w:right="-2"/>
        <w:rPr>
          <w:rFonts w:ascii="Arial" w:eastAsia="Calibri" w:hAnsi="Arial" w:cs="Arial"/>
          <w:b/>
          <w:noProof/>
          <w:sz w:val="36"/>
          <w:szCs w:val="36"/>
        </w:rPr>
      </w:pPr>
      <w:r>
        <w:rPr>
          <w:rFonts w:ascii="Arial" w:eastAsia="Calibri" w:hAnsi="Arial" w:cs="Arial"/>
          <w:b/>
          <w:noProof/>
          <w:sz w:val="36"/>
          <w:szCs w:val="36"/>
        </w:rPr>
        <w:t xml:space="preserve">Schmitz Cargobull </w:t>
      </w:r>
      <w:r w:rsidR="000F2594">
        <w:rPr>
          <w:rFonts w:ascii="Arial" w:eastAsia="Calibri" w:hAnsi="Arial" w:cs="Arial"/>
          <w:b/>
          <w:noProof/>
          <w:sz w:val="36"/>
          <w:szCs w:val="36"/>
        </w:rPr>
        <w:t>übernimmt</w:t>
      </w:r>
      <w:r w:rsidR="00C97E05">
        <w:rPr>
          <w:rFonts w:ascii="Arial" w:eastAsia="Calibri" w:hAnsi="Arial" w:cs="Arial"/>
          <w:b/>
          <w:noProof/>
          <w:sz w:val="36"/>
          <w:szCs w:val="36"/>
        </w:rPr>
        <w:t xml:space="preserve"> 100</w:t>
      </w:r>
      <w:r w:rsidR="00937845">
        <w:rPr>
          <w:rFonts w:ascii="Arial" w:eastAsia="Calibri" w:hAnsi="Arial" w:cs="Arial"/>
          <w:b/>
          <w:noProof/>
          <w:sz w:val="36"/>
          <w:szCs w:val="36"/>
        </w:rPr>
        <w:t xml:space="preserve"> </w:t>
      </w:r>
      <w:r w:rsidR="00C97E05">
        <w:rPr>
          <w:rFonts w:ascii="Arial" w:eastAsia="Calibri" w:hAnsi="Arial" w:cs="Arial"/>
          <w:b/>
          <w:noProof/>
          <w:sz w:val="36"/>
          <w:szCs w:val="36"/>
        </w:rPr>
        <w:t>%</w:t>
      </w:r>
      <w:r w:rsidR="00CC1577">
        <w:rPr>
          <w:rFonts w:ascii="Arial" w:eastAsia="Calibri" w:hAnsi="Arial" w:cs="Arial"/>
          <w:b/>
          <w:noProof/>
          <w:sz w:val="36"/>
          <w:szCs w:val="36"/>
        </w:rPr>
        <w:t xml:space="preserve"> </w:t>
      </w:r>
      <w:r w:rsidR="000F2594">
        <w:rPr>
          <w:rFonts w:ascii="Arial" w:eastAsia="Calibri" w:hAnsi="Arial" w:cs="Arial"/>
          <w:b/>
          <w:noProof/>
          <w:sz w:val="36"/>
          <w:szCs w:val="36"/>
        </w:rPr>
        <w:t>der</w:t>
      </w:r>
      <w:r w:rsidR="003B4F26">
        <w:rPr>
          <w:rFonts w:ascii="Arial" w:eastAsia="Calibri" w:hAnsi="Arial" w:cs="Arial"/>
          <w:b/>
          <w:noProof/>
          <w:sz w:val="36"/>
          <w:szCs w:val="36"/>
        </w:rPr>
        <w:t xml:space="preserve"> </w:t>
      </w:r>
      <w:r w:rsidR="006A3953">
        <w:rPr>
          <w:rFonts w:ascii="Arial" w:eastAsia="Calibri" w:hAnsi="Arial" w:cs="Arial"/>
          <w:b/>
          <w:noProof/>
          <w:sz w:val="36"/>
          <w:szCs w:val="36"/>
        </w:rPr>
        <w:t xml:space="preserve">Berger Fahrzeugtechnik </w:t>
      </w:r>
    </w:p>
    <w:p w14:paraId="271DAE82" w14:textId="77777777" w:rsidR="0079744C" w:rsidRDefault="0079744C" w:rsidP="00712231">
      <w:pPr>
        <w:ind w:right="-2"/>
        <w:rPr>
          <w:rFonts w:ascii="Arial" w:eastAsia="Calibri" w:hAnsi="Arial" w:cs="Arial"/>
          <w:b/>
          <w:noProof/>
          <w:sz w:val="16"/>
          <w:szCs w:val="16"/>
          <w:u w:val="single"/>
        </w:rPr>
      </w:pPr>
    </w:p>
    <w:p w14:paraId="749C1A29" w14:textId="77777777" w:rsidR="00C373B8" w:rsidRDefault="00C373B8" w:rsidP="00712231">
      <w:pPr>
        <w:ind w:right="-2"/>
        <w:rPr>
          <w:rFonts w:ascii="Arial" w:eastAsia="Calibri" w:hAnsi="Arial" w:cs="Arial"/>
          <w:b/>
          <w:noProof/>
          <w:sz w:val="16"/>
          <w:szCs w:val="16"/>
          <w:u w:val="single"/>
        </w:rPr>
      </w:pPr>
    </w:p>
    <w:p w14:paraId="263CBA4B" w14:textId="77777777" w:rsidR="002B790C" w:rsidRDefault="002B790C" w:rsidP="002B790C">
      <w:pPr>
        <w:spacing w:line="360" w:lineRule="auto"/>
        <w:ind w:right="-2"/>
        <w:rPr>
          <w:rFonts w:ascii="Arial" w:eastAsia="Calibri" w:hAnsi="Arial" w:cs="Arial"/>
          <w:b/>
          <w:bCs/>
          <w:noProof/>
          <w:sz w:val="22"/>
          <w:szCs w:val="22"/>
        </w:rPr>
      </w:pPr>
      <w:r w:rsidRPr="002B790C">
        <w:rPr>
          <w:rFonts w:ascii="Arial" w:eastAsia="Calibri" w:hAnsi="Arial" w:cs="Arial"/>
          <w:b/>
          <w:bCs/>
          <w:noProof/>
          <w:sz w:val="22"/>
          <w:szCs w:val="22"/>
        </w:rPr>
        <w:t>Horstmar/Radfeld, April 2026 – Die Gesellschafter der Berger Fahrzeugtechnik GmbH haben entschieden, ihre verbleibenden Anteile an die Schmitz Cargobull AG zu veräußern. Damit wird Schmitz Cargobull, seit 2024 mit 49 Prozent an Berger beteiligt, künftig 100-prozentiger Eigentümer des Unternehmens. Die Transaktion steht unter dem Vorbehalt der Zustimmung durch die zuständigen Wettbewerbsbehörden.</w:t>
      </w:r>
    </w:p>
    <w:p w14:paraId="0DE8ABCD" w14:textId="77777777" w:rsidR="00BA71FC" w:rsidRPr="002B790C" w:rsidRDefault="00BA71FC" w:rsidP="002B790C">
      <w:pPr>
        <w:spacing w:line="360" w:lineRule="auto"/>
        <w:ind w:right="-2"/>
        <w:rPr>
          <w:rFonts w:ascii="Arial" w:eastAsia="Calibri" w:hAnsi="Arial" w:cs="Arial"/>
          <w:b/>
          <w:bCs/>
          <w:noProof/>
          <w:sz w:val="22"/>
          <w:szCs w:val="22"/>
        </w:rPr>
      </w:pPr>
    </w:p>
    <w:p w14:paraId="07C7C4A9" w14:textId="77777777" w:rsidR="00BD582C" w:rsidRDefault="002B790C" w:rsidP="002B790C">
      <w:pPr>
        <w:spacing w:line="360" w:lineRule="auto"/>
        <w:ind w:right="-2"/>
        <w:rPr>
          <w:rFonts w:ascii="Arial" w:eastAsia="Calibri" w:hAnsi="Arial" w:cs="Arial"/>
          <w:noProof/>
          <w:sz w:val="22"/>
          <w:szCs w:val="22"/>
        </w:rPr>
      </w:pPr>
      <w:r w:rsidRPr="002B790C">
        <w:rPr>
          <w:rFonts w:ascii="Arial" w:eastAsia="Calibri" w:hAnsi="Arial" w:cs="Arial"/>
          <w:noProof/>
          <w:sz w:val="22"/>
          <w:szCs w:val="22"/>
        </w:rPr>
        <w:t xml:space="preserve">Die Entscheidung basiert auf </w:t>
      </w:r>
      <w:r w:rsidR="001A394C">
        <w:rPr>
          <w:rFonts w:ascii="Arial" w:eastAsia="Calibri" w:hAnsi="Arial" w:cs="Arial"/>
          <w:noProof/>
          <w:sz w:val="22"/>
          <w:szCs w:val="22"/>
        </w:rPr>
        <w:t>der Zusammenarbeit</w:t>
      </w:r>
      <w:r w:rsidR="00696158">
        <w:rPr>
          <w:rFonts w:ascii="Arial" w:eastAsia="Calibri" w:hAnsi="Arial" w:cs="Arial"/>
          <w:noProof/>
          <w:sz w:val="22"/>
          <w:szCs w:val="22"/>
        </w:rPr>
        <w:t xml:space="preserve"> </w:t>
      </w:r>
      <w:r w:rsidR="00E5599B">
        <w:rPr>
          <w:rFonts w:ascii="Arial" w:eastAsia="Calibri" w:hAnsi="Arial" w:cs="Arial"/>
          <w:noProof/>
          <w:sz w:val="22"/>
          <w:szCs w:val="22"/>
        </w:rPr>
        <w:t>seit 2024</w:t>
      </w:r>
      <w:r w:rsidR="001A394C">
        <w:rPr>
          <w:rFonts w:ascii="Arial" w:eastAsia="Calibri" w:hAnsi="Arial" w:cs="Arial"/>
          <w:noProof/>
          <w:sz w:val="22"/>
          <w:szCs w:val="22"/>
        </w:rPr>
        <w:t xml:space="preserve">, </w:t>
      </w:r>
      <w:r w:rsidR="005E591C">
        <w:rPr>
          <w:rFonts w:ascii="Arial" w:eastAsia="Calibri" w:hAnsi="Arial" w:cs="Arial"/>
          <w:noProof/>
          <w:sz w:val="22"/>
          <w:szCs w:val="22"/>
        </w:rPr>
        <w:t>die gezeigt hat</w:t>
      </w:r>
      <w:r w:rsidR="00381C63">
        <w:rPr>
          <w:rFonts w:ascii="Arial" w:eastAsia="Calibri" w:hAnsi="Arial" w:cs="Arial"/>
          <w:noProof/>
          <w:sz w:val="22"/>
          <w:szCs w:val="22"/>
        </w:rPr>
        <w:t>,</w:t>
      </w:r>
      <w:r w:rsidRPr="002B790C">
        <w:rPr>
          <w:rFonts w:ascii="Arial" w:eastAsia="Calibri" w:hAnsi="Arial" w:cs="Arial"/>
          <w:noProof/>
          <w:sz w:val="22"/>
          <w:szCs w:val="22"/>
        </w:rPr>
        <w:t xml:space="preserve"> dass die Leichtbaukompetenz von Berger und das industrielle Know-how sowie das europaweite Vertriebs- und Servicenetz von Schmitz Cargobull ein </w:t>
      </w:r>
      <w:r w:rsidR="00E5599B">
        <w:rPr>
          <w:rFonts w:ascii="Arial" w:eastAsia="Calibri" w:hAnsi="Arial" w:cs="Arial"/>
          <w:noProof/>
          <w:sz w:val="22"/>
          <w:szCs w:val="22"/>
        </w:rPr>
        <w:t>leistungs</w:t>
      </w:r>
      <w:r w:rsidRPr="002B790C">
        <w:rPr>
          <w:rFonts w:ascii="Arial" w:eastAsia="Calibri" w:hAnsi="Arial" w:cs="Arial"/>
          <w:noProof/>
          <w:sz w:val="22"/>
          <w:szCs w:val="22"/>
        </w:rPr>
        <w:t xml:space="preserve">starkes Gesamtsystem bilden. Vor diesem Hintergrund wurde </w:t>
      </w:r>
      <w:r w:rsidR="00E5599B">
        <w:rPr>
          <w:rFonts w:ascii="Arial" w:eastAsia="Calibri" w:hAnsi="Arial" w:cs="Arial"/>
          <w:noProof/>
          <w:sz w:val="22"/>
          <w:szCs w:val="22"/>
        </w:rPr>
        <w:t>die</w:t>
      </w:r>
      <w:r w:rsidRPr="002B790C">
        <w:rPr>
          <w:rFonts w:ascii="Arial" w:eastAsia="Calibri" w:hAnsi="Arial" w:cs="Arial"/>
          <w:noProof/>
          <w:sz w:val="22"/>
          <w:szCs w:val="22"/>
        </w:rPr>
        <w:t xml:space="preserve"> vollständige Integration als konsequenter nächster Schritt vorbereitet.</w:t>
      </w:r>
      <w:r w:rsidR="004D2197">
        <w:rPr>
          <w:rFonts w:ascii="Arial" w:eastAsia="Calibri" w:hAnsi="Arial" w:cs="Arial"/>
          <w:noProof/>
          <w:sz w:val="22"/>
          <w:szCs w:val="22"/>
        </w:rPr>
        <w:t xml:space="preserve"> </w:t>
      </w:r>
      <w:r w:rsidR="008E4DEB">
        <w:rPr>
          <w:rFonts w:ascii="Arial" w:eastAsia="Calibri" w:hAnsi="Arial" w:cs="Arial"/>
          <w:noProof/>
          <w:sz w:val="22"/>
          <w:szCs w:val="22"/>
        </w:rPr>
        <w:br/>
      </w:r>
    </w:p>
    <w:p w14:paraId="02C392B0" w14:textId="57E1AD72" w:rsidR="002B790C" w:rsidRDefault="004D2197" w:rsidP="002B790C">
      <w:pPr>
        <w:spacing w:line="360" w:lineRule="auto"/>
        <w:ind w:right="-2"/>
        <w:rPr>
          <w:rFonts w:ascii="Arial" w:eastAsia="Calibri" w:hAnsi="Arial" w:cs="Arial"/>
          <w:noProof/>
          <w:sz w:val="22"/>
          <w:szCs w:val="22"/>
        </w:rPr>
      </w:pPr>
      <w:r>
        <w:rPr>
          <w:rFonts w:ascii="Arial" w:eastAsia="Calibri" w:hAnsi="Arial" w:cs="Arial"/>
          <w:noProof/>
          <w:sz w:val="22"/>
          <w:szCs w:val="22"/>
        </w:rPr>
        <w:t xml:space="preserve">2025 </w:t>
      </w:r>
      <w:r w:rsidR="008B34E5">
        <w:rPr>
          <w:rFonts w:ascii="Arial" w:eastAsia="Calibri" w:hAnsi="Arial" w:cs="Arial"/>
          <w:noProof/>
          <w:sz w:val="22"/>
          <w:szCs w:val="22"/>
        </w:rPr>
        <w:t>investierten beide Unternehmen gemeinsam</w:t>
      </w:r>
      <w:r w:rsidR="009C4F0B">
        <w:rPr>
          <w:rFonts w:ascii="Arial" w:eastAsia="Calibri" w:hAnsi="Arial" w:cs="Arial"/>
          <w:noProof/>
          <w:sz w:val="22"/>
          <w:szCs w:val="22"/>
        </w:rPr>
        <w:t xml:space="preserve"> </w:t>
      </w:r>
      <w:r w:rsidR="0010194D">
        <w:rPr>
          <w:rFonts w:ascii="Arial" w:eastAsia="Calibri" w:hAnsi="Arial" w:cs="Arial"/>
          <w:noProof/>
          <w:sz w:val="22"/>
          <w:szCs w:val="22"/>
        </w:rPr>
        <w:t xml:space="preserve">in die Produktionstechnik am Standort </w:t>
      </w:r>
      <w:r w:rsidR="00A44AC0">
        <w:rPr>
          <w:rFonts w:ascii="Arial" w:eastAsia="Calibri" w:hAnsi="Arial" w:cs="Arial"/>
          <w:noProof/>
          <w:sz w:val="22"/>
          <w:szCs w:val="22"/>
        </w:rPr>
        <w:t xml:space="preserve">Radfeld </w:t>
      </w:r>
      <w:r w:rsidR="00E5599B">
        <w:rPr>
          <w:rFonts w:ascii="Arial" w:eastAsia="Calibri" w:hAnsi="Arial" w:cs="Arial"/>
          <w:noProof/>
          <w:sz w:val="22"/>
          <w:szCs w:val="22"/>
        </w:rPr>
        <w:t>sowie</w:t>
      </w:r>
      <w:r w:rsidR="00A44AC0">
        <w:rPr>
          <w:rFonts w:ascii="Arial" w:eastAsia="Calibri" w:hAnsi="Arial" w:cs="Arial"/>
          <w:noProof/>
          <w:sz w:val="22"/>
          <w:szCs w:val="22"/>
        </w:rPr>
        <w:t xml:space="preserve"> </w:t>
      </w:r>
      <w:r w:rsidR="009C4F0B">
        <w:rPr>
          <w:rFonts w:ascii="Arial" w:eastAsia="Calibri" w:hAnsi="Arial" w:cs="Arial"/>
          <w:noProof/>
          <w:sz w:val="22"/>
          <w:szCs w:val="22"/>
        </w:rPr>
        <w:t xml:space="preserve">in die </w:t>
      </w:r>
      <w:r w:rsidR="00A44AC0">
        <w:rPr>
          <w:rFonts w:ascii="Arial" w:eastAsia="Calibri" w:hAnsi="Arial" w:cs="Arial"/>
          <w:noProof/>
          <w:sz w:val="22"/>
          <w:szCs w:val="22"/>
        </w:rPr>
        <w:t xml:space="preserve">Entwicklung </w:t>
      </w:r>
      <w:r w:rsidR="009C4F0B">
        <w:rPr>
          <w:rFonts w:ascii="Arial" w:eastAsia="Calibri" w:hAnsi="Arial" w:cs="Arial"/>
          <w:noProof/>
          <w:sz w:val="22"/>
          <w:szCs w:val="22"/>
        </w:rPr>
        <w:t xml:space="preserve">der </w:t>
      </w:r>
      <w:r w:rsidR="008B34E5">
        <w:rPr>
          <w:rFonts w:ascii="Arial" w:eastAsia="Calibri" w:hAnsi="Arial" w:cs="Arial"/>
          <w:noProof/>
          <w:sz w:val="22"/>
          <w:szCs w:val="22"/>
        </w:rPr>
        <w:t xml:space="preserve">neuen </w:t>
      </w:r>
      <w:r w:rsidR="009C4F0B">
        <w:rPr>
          <w:rFonts w:ascii="Arial" w:eastAsia="Calibri" w:hAnsi="Arial" w:cs="Arial"/>
          <w:noProof/>
          <w:sz w:val="22"/>
          <w:szCs w:val="22"/>
        </w:rPr>
        <w:t xml:space="preserve">Evolution Generation </w:t>
      </w:r>
      <w:r w:rsidR="003603FA">
        <w:rPr>
          <w:rFonts w:ascii="Arial" w:eastAsia="Calibri" w:hAnsi="Arial" w:cs="Arial"/>
          <w:noProof/>
          <w:sz w:val="22"/>
          <w:szCs w:val="22"/>
        </w:rPr>
        <w:t xml:space="preserve">von BERGERecotrail. </w:t>
      </w:r>
      <w:r w:rsidR="00EF047E">
        <w:rPr>
          <w:rFonts w:ascii="Arial" w:eastAsia="Calibri" w:hAnsi="Arial" w:cs="Arial"/>
          <w:noProof/>
          <w:sz w:val="22"/>
          <w:szCs w:val="22"/>
        </w:rPr>
        <w:t xml:space="preserve">Die </w:t>
      </w:r>
      <w:r w:rsidR="003603FA">
        <w:rPr>
          <w:rFonts w:ascii="Arial" w:eastAsia="Calibri" w:hAnsi="Arial" w:cs="Arial"/>
          <w:noProof/>
          <w:sz w:val="22"/>
          <w:szCs w:val="22"/>
        </w:rPr>
        <w:t>neue Produktlinie</w:t>
      </w:r>
      <w:r w:rsidR="00EF047E">
        <w:rPr>
          <w:rFonts w:ascii="Arial" w:eastAsia="Calibri" w:hAnsi="Arial" w:cs="Arial"/>
          <w:noProof/>
          <w:sz w:val="22"/>
          <w:szCs w:val="22"/>
        </w:rPr>
        <w:t xml:space="preserve"> </w:t>
      </w:r>
      <w:r w:rsidR="00FE0880">
        <w:rPr>
          <w:rFonts w:ascii="Arial" w:eastAsia="Calibri" w:hAnsi="Arial" w:cs="Arial"/>
          <w:noProof/>
          <w:sz w:val="22"/>
          <w:szCs w:val="22"/>
        </w:rPr>
        <w:t>verbindet</w:t>
      </w:r>
      <w:r w:rsidR="00EF047E">
        <w:rPr>
          <w:rFonts w:ascii="Arial" w:eastAsia="Calibri" w:hAnsi="Arial" w:cs="Arial"/>
          <w:noProof/>
          <w:sz w:val="22"/>
          <w:szCs w:val="22"/>
        </w:rPr>
        <w:t xml:space="preserve"> </w:t>
      </w:r>
      <w:r w:rsidR="000C5A8E">
        <w:rPr>
          <w:rFonts w:ascii="Arial" w:eastAsia="Calibri" w:hAnsi="Arial" w:cs="Arial"/>
          <w:noProof/>
          <w:sz w:val="22"/>
          <w:szCs w:val="22"/>
        </w:rPr>
        <w:t>das g</w:t>
      </w:r>
      <w:r w:rsidR="006F14CC">
        <w:rPr>
          <w:rFonts w:ascii="Arial" w:eastAsia="Calibri" w:hAnsi="Arial" w:cs="Arial"/>
          <w:noProof/>
          <w:sz w:val="22"/>
          <w:szCs w:val="22"/>
        </w:rPr>
        <w:t xml:space="preserve">ewichtsoptimierte Leichtbau-Chassis von Berger mit </w:t>
      </w:r>
      <w:r w:rsidR="000C5A8E">
        <w:rPr>
          <w:rFonts w:ascii="Arial" w:eastAsia="Calibri" w:hAnsi="Arial" w:cs="Arial"/>
          <w:noProof/>
          <w:sz w:val="22"/>
          <w:szCs w:val="22"/>
        </w:rPr>
        <w:t>dem</w:t>
      </w:r>
      <w:r w:rsidR="006F14CC">
        <w:rPr>
          <w:rFonts w:ascii="Arial" w:eastAsia="Calibri" w:hAnsi="Arial" w:cs="Arial"/>
          <w:noProof/>
          <w:sz w:val="22"/>
          <w:szCs w:val="22"/>
        </w:rPr>
        <w:t xml:space="preserve"> </w:t>
      </w:r>
      <w:r w:rsidR="00EF047E">
        <w:rPr>
          <w:rFonts w:ascii="Arial" w:eastAsia="Calibri" w:hAnsi="Arial" w:cs="Arial"/>
          <w:noProof/>
          <w:sz w:val="22"/>
          <w:szCs w:val="22"/>
        </w:rPr>
        <w:t xml:space="preserve">modularen </w:t>
      </w:r>
      <w:r w:rsidR="00FE0880">
        <w:rPr>
          <w:rFonts w:ascii="Arial" w:eastAsia="Calibri" w:hAnsi="Arial" w:cs="Arial"/>
          <w:noProof/>
          <w:sz w:val="22"/>
          <w:szCs w:val="22"/>
        </w:rPr>
        <w:t>und vielseitig einsetzbare</w:t>
      </w:r>
      <w:r w:rsidR="000D2013">
        <w:rPr>
          <w:rFonts w:ascii="Arial" w:eastAsia="Calibri" w:hAnsi="Arial" w:cs="Arial"/>
          <w:noProof/>
          <w:sz w:val="22"/>
          <w:szCs w:val="22"/>
        </w:rPr>
        <w:t>n</w:t>
      </w:r>
      <w:r w:rsidR="00FE0880">
        <w:rPr>
          <w:rFonts w:ascii="Arial" w:eastAsia="Calibri" w:hAnsi="Arial" w:cs="Arial"/>
          <w:noProof/>
          <w:sz w:val="22"/>
          <w:szCs w:val="22"/>
        </w:rPr>
        <w:t xml:space="preserve"> </w:t>
      </w:r>
      <w:r w:rsidR="00EF047E">
        <w:rPr>
          <w:rFonts w:ascii="Arial" w:eastAsia="Calibri" w:hAnsi="Arial" w:cs="Arial"/>
          <w:noProof/>
          <w:sz w:val="22"/>
          <w:szCs w:val="22"/>
        </w:rPr>
        <w:t>Aufbau</w:t>
      </w:r>
      <w:r w:rsidR="00FE0880">
        <w:rPr>
          <w:rFonts w:ascii="Arial" w:eastAsia="Calibri" w:hAnsi="Arial" w:cs="Arial"/>
          <w:noProof/>
          <w:sz w:val="22"/>
          <w:szCs w:val="22"/>
        </w:rPr>
        <w:t>system</w:t>
      </w:r>
      <w:r w:rsidR="00EF047E">
        <w:rPr>
          <w:rFonts w:ascii="Arial" w:eastAsia="Calibri" w:hAnsi="Arial" w:cs="Arial"/>
          <w:noProof/>
          <w:sz w:val="22"/>
          <w:szCs w:val="22"/>
        </w:rPr>
        <w:t xml:space="preserve"> von Schmitz </w:t>
      </w:r>
      <w:r w:rsidR="000C5A8E">
        <w:rPr>
          <w:rFonts w:ascii="Arial" w:eastAsia="Calibri" w:hAnsi="Arial" w:cs="Arial"/>
          <w:noProof/>
          <w:sz w:val="22"/>
          <w:szCs w:val="22"/>
        </w:rPr>
        <w:t>Cargobull.</w:t>
      </w:r>
    </w:p>
    <w:p w14:paraId="64ABE2F7" w14:textId="77777777" w:rsidR="00AE053D" w:rsidRDefault="00AE053D" w:rsidP="002B790C">
      <w:pPr>
        <w:spacing w:line="360" w:lineRule="auto"/>
        <w:ind w:right="-2"/>
        <w:rPr>
          <w:rFonts w:ascii="Arial" w:eastAsia="Calibri" w:hAnsi="Arial" w:cs="Arial"/>
          <w:noProof/>
          <w:sz w:val="22"/>
          <w:szCs w:val="22"/>
        </w:rPr>
      </w:pPr>
    </w:p>
    <w:p w14:paraId="1FDC57D2" w14:textId="35CD9455" w:rsidR="00AE053D" w:rsidRDefault="003E1C79" w:rsidP="00AE053D">
      <w:pPr>
        <w:spacing w:line="360" w:lineRule="auto"/>
        <w:ind w:right="-2"/>
        <w:rPr>
          <w:rFonts w:ascii="Arial" w:eastAsia="Calibri" w:hAnsi="Arial" w:cs="Arial"/>
          <w:noProof/>
          <w:sz w:val="22"/>
          <w:szCs w:val="22"/>
        </w:rPr>
      </w:pPr>
      <w:r>
        <w:rPr>
          <w:rFonts w:ascii="Arial" w:eastAsia="Calibri" w:hAnsi="Arial" w:cs="Arial"/>
          <w:noProof/>
          <w:sz w:val="22"/>
          <w:szCs w:val="22"/>
        </w:rPr>
        <w:t xml:space="preserve">Andreas Schmitz, Vorstandsvorsitzender der Schmitz Cargobull AG: </w:t>
      </w:r>
      <w:r w:rsidR="00C81561">
        <w:rPr>
          <w:rFonts w:ascii="Arial" w:eastAsia="Calibri" w:hAnsi="Arial" w:cs="Arial"/>
          <w:noProof/>
          <w:sz w:val="22"/>
          <w:szCs w:val="22"/>
        </w:rPr>
        <w:br/>
      </w:r>
      <w:r w:rsidR="00AE053D" w:rsidRPr="002B790C">
        <w:rPr>
          <w:rFonts w:ascii="Arial" w:eastAsia="Calibri" w:hAnsi="Arial" w:cs="Arial"/>
          <w:noProof/>
          <w:sz w:val="22"/>
          <w:szCs w:val="22"/>
        </w:rPr>
        <w:t>„Die Zusammenarbeit hat gezeigt, wie viel technische Tiefe und Engagement in den Produkten der Berger Fahrzeugtechnik stecken. Mit der Übernahme gewinnen wir die ausgeprägte Leichtbaukompetenz von Berger, die unser Portfolio ideal erweitert. Für unsere Kunden entsteht ein noch breiteres Angebot an effizienten Transportlösungen aus einer Hand.“</w:t>
      </w:r>
      <w:r>
        <w:rPr>
          <w:rFonts w:ascii="Arial" w:eastAsia="Calibri" w:hAnsi="Arial" w:cs="Arial"/>
          <w:noProof/>
          <w:sz w:val="22"/>
          <w:szCs w:val="22"/>
        </w:rPr>
        <w:t xml:space="preserve"> </w:t>
      </w:r>
    </w:p>
    <w:p w14:paraId="2311172E" w14:textId="77777777" w:rsidR="00E5599B" w:rsidRPr="002B790C" w:rsidRDefault="00E5599B" w:rsidP="00AE053D">
      <w:pPr>
        <w:spacing w:line="360" w:lineRule="auto"/>
        <w:ind w:right="-2"/>
        <w:rPr>
          <w:rFonts w:ascii="Arial" w:eastAsia="Calibri" w:hAnsi="Arial" w:cs="Arial"/>
          <w:noProof/>
          <w:sz w:val="22"/>
          <w:szCs w:val="22"/>
        </w:rPr>
      </w:pPr>
    </w:p>
    <w:p w14:paraId="4FD47702" w14:textId="5EBE1524" w:rsidR="00BD582C" w:rsidRDefault="00E5599B" w:rsidP="00E5599B">
      <w:pPr>
        <w:spacing w:line="360" w:lineRule="auto"/>
        <w:ind w:right="-2"/>
        <w:rPr>
          <w:rFonts w:ascii="Arial" w:eastAsia="Calibri" w:hAnsi="Arial" w:cs="Arial"/>
          <w:noProof/>
          <w:sz w:val="22"/>
          <w:szCs w:val="22"/>
        </w:rPr>
      </w:pPr>
      <w:r>
        <w:rPr>
          <w:rFonts w:ascii="Arial" w:eastAsia="Calibri" w:hAnsi="Arial" w:cs="Arial"/>
          <w:noProof/>
          <w:sz w:val="22"/>
          <w:szCs w:val="22"/>
        </w:rPr>
        <w:t xml:space="preserve">Gerhard Berger, Hauptgesellschafter der BERGER Fahrzeugtechnik erklärt: </w:t>
      </w:r>
      <w:r w:rsidR="00C81561">
        <w:rPr>
          <w:rFonts w:ascii="Arial" w:eastAsia="Calibri" w:hAnsi="Arial" w:cs="Arial"/>
          <w:noProof/>
          <w:sz w:val="22"/>
          <w:szCs w:val="22"/>
        </w:rPr>
        <w:br/>
      </w:r>
      <w:r>
        <w:rPr>
          <w:rFonts w:ascii="Arial" w:eastAsia="Calibri" w:hAnsi="Arial" w:cs="Arial"/>
          <w:noProof/>
          <w:sz w:val="22"/>
          <w:szCs w:val="22"/>
        </w:rPr>
        <w:t>„</w:t>
      </w:r>
      <w:r w:rsidRPr="000C5809">
        <w:rPr>
          <w:rFonts w:ascii="Arial" w:eastAsia="Calibri" w:hAnsi="Arial" w:cs="Arial"/>
          <w:noProof/>
          <w:sz w:val="22"/>
          <w:szCs w:val="22"/>
        </w:rPr>
        <w:t xml:space="preserve">Die </w:t>
      </w:r>
      <w:r>
        <w:rPr>
          <w:rFonts w:ascii="Arial" w:eastAsia="Calibri" w:hAnsi="Arial" w:cs="Arial"/>
          <w:noProof/>
          <w:sz w:val="22"/>
          <w:szCs w:val="22"/>
        </w:rPr>
        <w:t>Übergabe und Integration in die Schmitz Cargobull Gruppe ist die optimale Voraussetzung, um unsere</w:t>
      </w:r>
      <w:r w:rsidRPr="000C5809">
        <w:rPr>
          <w:rFonts w:ascii="Arial" w:eastAsia="Calibri" w:hAnsi="Arial" w:cs="Arial"/>
          <w:noProof/>
          <w:sz w:val="22"/>
          <w:szCs w:val="22"/>
        </w:rPr>
        <w:t xml:space="preserve"> Technologien schneller weiterzuentwickeln und mehr Kunden in Europa zu erreichen</w:t>
      </w:r>
      <w:r w:rsidR="000331AD">
        <w:rPr>
          <w:rFonts w:ascii="Arial" w:eastAsia="Calibri" w:hAnsi="Arial" w:cs="Arial"/>
          <w:noProof/>
          <w:sz w:val="22"/>
          <w:szCs w:val="22"/>
        </w:rPr>
        <w:t>.</w:t>
      </w:r>
      <w:r w:rsidRPr="000C5809">
        <w:rPr>
          <w:rFonts w:ascii="Arial" w:eastAsia="Calibri" w:hAnsi="Arial" w:cs="Arial"/>
          <w:noProof/>
          <w:sz w:val="22"/>
          <w:szCs w:val="22"/>
        </w:rPr>
        <w:t xml:space="preserve"> Die Verbindung unserer Leichtbaukompetenz mit der industriellen </w:t>
      </w:r>
    </w:p>
    <w:p w14:paraId="17E0FCF4" w14:textId="465E4F48" w:rsidR="00BD582C" w:rsidRPr="00BD582C" w:rsidRDefault="00BD582C" w:rsidP="00BD582C">
      <w:pPr>
        <w:spacing w:line="360" w:lineRule="auto"/>
        <w:ind w:right="-2"/>
        <w:jc w:val="right"/>
        <w:rPr>
          <w:rFonts w:ascii="Arial" w:eastAsia="Calibri" w:hAnsi="Arial" w:cs="Arial"/>
          <w:b/>
          <w:bCs/>
          <w:noProof/>
          <w:sz w:val="22"/>
          <w:szCs w:val="22"/>
        </w:rPr>
      </w:pPr>
      <w:r w:rsidRPr="00BD582C">
        <w:rPr>
          <w:rFonts w:ascii="Arial" w:eastAsia="Calibri" w:hAnsi="Arial" w:cs="Arial"/>
          <w:b/>
          <w:bCs/>
          <w:noProof/>
          <w:sz w:val="22"/>
          <w:szCs w:val="22"/>
        </w:rPr>
        <w:t>2026-</w:t>
      </w:r>
      <w:r w:rsidR="00FA7813">
        <w:rPr>
          <w:rFonts w:ascii="Arial" w:eastAsia="Calibri" w:hAnsi="Arial" w:cs="Arial"/>
          <w:b/>
          <w:bCs/>
          <w:noProof/>
          <w:sz w:val="22"/>
          <w:szCs w:val="22"/>
        </w:rPr>
        <w:t>120</w:t>
      </w:r>
    </w:p>
    <w:p w14:paraId="488A0EBC" w14:textId="3098C392" w:rsidR="00E5599B" w:rsidRPr="000C5809" w:rsidRDefault="00E5599B" w:rsidP="00E5599B">
      <w:pPr>
        <w:spacing w:line="360" w:lineRule="auto"/>
        <w:ind w:right="-2"/>
        <w:rPr>
          <w:rFonts w:ascii="Arial" w:eastAsia="Calibri" w:hAnsi="Arial" w:cs="Arial"/>
          <w:noProof/>
          <w:sz w:val="22"/>
          <w:szCs w:val="22"/>
        </w:rPr>
      </w:pPr>
      <w:r w:rsidRPr="000C5809">
        <w:rPr>
          <w:rFonts w:ascii="Arial" w:eastAsia="Calibri" w:hAnsi="Arial" w:cs="Arial"/>
          <w:noProof/>
          <w:sz w:val="22"/>
          <w:szCs w:val="22"/>
        </w:rPr>
        <w:t xml:space="preserve">Stärke und dem Netzwerk von Schmitz Cargobull </w:t>
      </w:r>
      <w:r w:rsidR="00377A5B">
        <w:rPr>
          <w:rFonts w:ascii="Arial" w:eastAsia="Calibri" w:hAnsi="Arial" w:cs="Arial"/>
          <w:noProof/>
          <w:sz w:val="22"/>
          <w:szCs w:val="22"/>
        </w:rPr>
        <w:t>ist</w:t>
      </w:r>
      <w:r w:rsidRPr="000C5809">
        <w:rPr>
          <w:rFonts w:ascii="Arial" w:eastAsia="Calibri" w:hAnsi="Arial" w:cs="Arial"/>
          <w:noProof/>
          <w:sz w:val="22"/>
          <w:szCs w:val="22"/>
        </w:rPr>
        <w:t xml:space="preserve"> eine solide Basis für weiteres Wachstum.“</w:t>
      </w:r>
    </w:p>
    <w:p w14:paraId="02EB5F2F" w14:textId="77777777" w:rsidR="00BD582C" w:rsidRDefault="00BD582C" w:rsidP="002B790C">
      <w:pPr>
        <w:spacing w:line="360" w:lineRule="auto"/>
        <w:ind w:right="-2"/>
        <w:rPr>
          <w:rFonts w:ascii="Arial" w:eastAsia="Calibri" w:hAnsi="Arial" w:cs="Arial"/>
          <w:b/>
          <w:bCs/>
          <w:noProof/>
          <w:sz w:val="22"/>
          <w:szCs w:val="22"/>
        </w:rPr>
      </w:pPr>
    </w:p>
    <w:p w14:paraId="23DF0956" w14:textId="526189AC" w:rsidR="002B790C" w:rsidRPr="002B790C" w:rsidRDefault="00E5599B" w:rsidP="002B790C">
      <w:pPr>
        <w:spacing w:line="360" w:lineRule="auto"/>
        <w:ind w:right="-2"/>
        <w:rPr>
          <w:rFonts w:ascii="Arial" w:eastAsia="Calibri" w:hAnsi="Arial" w:cs="Arial"/>
          <w:b/>
          <w:bCs/>
          <w:noProof/>
          <w:sz w:val="22"/>
          <w:szCs w:val="22"/>
        </w:rPr>
      </w:pPr>
      <w:r>
        <w:rPr>
          <w:rFonts w:ascii="Arial" w:eastAsia="Calibri" w:hAnsi="Arial" w:cs="Arial"/>
          <w:b/>
          <w:bCs/>
          <w:noProof/>
          <w:sz w:val="22"/>
          <w:szCs w:val="22"/>
        </w:rPr>
        <w:t>Langfristige Weiterentwicklung mit starkem Industriepartner</w:t>
      </w:r>
    </w:p>
    <w:p w14:paraId="3E75DFD7" w14:textId="543D21B1" w:rsidR="002B790C" w:rsidRDefault="00E5599B" w:rsidP="002B790C">
      <w:pPr>
        <w:spacing w:line="360" w:lineRule="auto"/>
        <w:ind w:right="-2"/>
        <w:rPr>
          <w:rFonts w:ascii="Arial" w:eastAsia="Calibri" w:hAnsi="Arial" w:cs="Arial"/>
          <w:noProof/>
          <w:sz w:val="22"/>
          <w:szCs w:val="22"/>
        </w:rPr>
      </w:pPr>
      <w:r>
        <w:rPr>
          <w:rFonts w:ascii="Arial" w:eastAsia="Calibri" w:hAnsi="Arial" w:cs="Arial"/>
          <w:noProof/>
          <w:sz w:val="22"/>
          <w:szCs w:val="22"/>
        </w:rPr>
        <w:t>Die Integration verfolgt</w:t>
      </w:r>
      <w:r w:rsidR="002B790C" w:rsidRPr="002B790C">
        <w:rPr>
          <w:rFonts w:ascii="Arial" w:eastAsia="Calibri" w:hAnsi="Arial" w:cs="Arial"/>
          <w:noProof/>
          <w:sz w:val="22"/>
          <w:szCs w:val="22"/>
        </w:rPr>
        <w:t xml:space="preserve"> </w:t>
      </w:r>
      <w:r>
        <w:rPr>
          <w:rFonts w:ascii="Arial" w:eastAsia="Calibri" w:hAnsi="Arial" w:cs="Arial"/>
          <w:noProof/>
          <w:sz w:val="22"/>
          <w:szCs w:val="22"/>
        </w:rPr>
        <w:t xml:space="preserve">das Ziel, </w:t>
      </w:r>
      <w:r w:rsidR="002B790C" w:rsidRPr="002B790C">
        <w:rPr>
          <w:rFonts w:ascii="Arial" w:eastAsia="Calibri" w:hAnsi="Arial" w:cs="Arial"/>
          <w:noProof/>
          <w:sz w:val="22"/>
          <w:szCs w:val="22"/>
        </w:rPr>
        <w:t xml:space="preserve">die </w:t>
      </w:r>
      <w:r>
        <w:rPr>
          <w:rFonts w:ascii="Arial" w:eastAsia="Calibri" w:hAnsi="Arial" w:cs="Arial"/>
          <w:noProof/>
          <w:sz w:val="22"/>
          <w:szCs w:val="22"/>
        </w:rPr>
        <w:t>Leichtbauspezialisierung von</w:t>
      </w:r>
      <w:r w:rsidR="002B790C" w:rsidRPr="002B790C">
        <w:rPr>
          <w:rFonts w:ascii="Arial" w:eastAsia="Calibri" w:hAnsi="Arial" w:cs="Arial"/>
          <w:noProof/>
          <w:sz w:val="22"/>
          <w:szCs w:val="22"/>
        </w:rPr>
        <w:t xml:space="preserve"> Berger Fahrzeugtechnik </w:t>
      </w:r>
      <w:r>
        <w:rPr>
          <w:rFonts w:ascii="Arial" w:eastAsia="Calibri" w:hAnsi="Arial" w:cs="Arial"/>
          <w:noProof/>
          <w:sz w:val="22"/>
          <w:szCs w:val="22"/>
        </w:rPr>
        <w:t xml:space="preserve">langfristig zu sichern und </w:t>
      </w:r>
      <w:r w:rsidR="001469EC">
        <w:rPr>
          <w:rFonts w:ascii="Arial" w:eastAsia="Calibri" w:hAnsi="Arial" w:cs="Arial"/>
          <w:noProof/>
          <w:sz w:val="22"/>
          <w:szCs w:val="22"/>
        </w:rPr>
        <w:t>weiter auszubauen</w:t>
      </w:r>
      <w:r>
        <w:rPr>
          <w:rFonts w:ascii="Arial" w:eastAsia="Calibri" w:hAnsi="Arial" w:cs="Arial"/>
          <w:noProof/>
          <w:sz w:val="22"/>
          <w:szCs w:val="22"/>
        </w:rPr>
        <w:t xml:space="preserve">. </w:t>
      </w:r>
      <w:r w:rsidR="002B790C" w:rsidRPr="002B790C">
        <w:rPr>
          <w:rFonts w:ascii="Arial" w:eastAsia="Calibri" w:hAnsi="Arial" w:cs="Arial"/>
          <w:noProof/>
          <w:sz w:val="22"/>
          <w:szCs w:val="22"/>
        </w:rPr>
        <w:t xml:space="preserve">Schmitz Cargobull </w:t>
      </w:r>
      <w:r w:rsidR="001469EC">
        <w:rPr>
          <w:rFonts w:ascii="Arial" w:eastAsia="Calibri" w:hAnsi="Arial" w:cs="Arial"/>
          <w:noProof/>
          <w:sz w:val="22"/>
          <w:szCs w:val="22"/>
        </w:rPr>
        <w:t>bietet dafür die geeigneten Strukturen und Rahmenbedingungen</w:t>
      </w:r>
      <w:r w:rsidR="002B790C" w:rsidRPr="002B790C">
        <w:rPr>
          <w:rFonts w:ascii="Arial" w:eastAsia="Calibri" w:hAnsi="Arial" w:cs="Arial"/>
          <w:noProof/>
          <w:sz w:val="22"/>
          <w:szCs w:val="22"/>
        </w:rPr>
        <w:t>.</w:t>
      </w:r>
    </w:p>
    <w:p w14:paraId="658B1993" w14:textId="77777777" w:rsidR="00556063" w:rsidRPr="002B790C" w:rsidRDefault="00556063" w:rsidP="002B790C">
      <w:pPr>
        <w:spacing w:line="360" w:lineRule="auto"/>
        <w:ind w:right="-2"/>
        <w:rPr>
          <w:rFonts w:ascii="Arial" w:eastAsia="Calibri" w:hAnsi="Arial" w:cs="Arial"/>
          <w:noProof/>
          <w:sz w:val="22"/>
          <w:szCs w:val="22"/>
        </w:rPr>
      </w:pPr>
    </w:p>
    <w:p w14:paraId="4B192368" w14:textId="7DE3E0CD" w:rsidR="002B790C" w:rsidRPr="002B790C" w:rsidRDefault="002B790C" w:rsidP="002B790C">
      <w:pPr>
        <w:spacing w:line="360" w:lineRule="auto"/>
        <w:ind w:right="-2"/>
        <w:rPr>
          <w:rFonts w:ascii="Arial" w:eastAsia="Calibri" w:hAnsi="Arial" w:cs="Arial"/>
          <w:b/>
          <w:bCs/>
          <w:noProof/>
          <w:sz w:val="22"/>
          <w:szCs w:val="22"/>
        </w:rPr>
      </w:pPr>
      <w:r w:rsidRPr="002B790C">
        <w:rPr>
          <w:rFonts w:ascii="Arial" w:eastAsia="Calibri" w:hAnsi="Arial" w:cs="Arial"/>
          <w:b/>
          <w:bCs/>
          <w:noProof/>
          <w:sz w:val="22"/>
          <w:szCs w:val="22"/>
        </w:rPr>
        <w:t>Mehrwert für Kunden</w:t>
      </w:r>
    </w:p>
    <w:p w14:paraId="1E7020A1" w14:textId="77777777" w:rsidR="002B790C" w:rsidRDefault="002B790C" w:rsidP="002B790C">
      <w:pPr>
        <w:spacing w:line="360" w:lineRule="auto"/>
        <w:ind w:right="-2"/>
        <w:rPr>
          <w:rFonts w:ascii="Arial" w:eastAsia="Calibri" w:hAnsi="Arial" w:cs="Arial"/>
          <w:noProof/>
          <w:sz w:val="22"/>
          <w:szCs w:val="22"/>
        </w:rPr>
      </w:pPr>
      <w:r w:rsidRPr="002B790C">
        <w:rPr>
          <w:rFonts w:ascii="Arial" w:eastAsia="Calibri" w:hAnsi="Arial" w:cs="Arial"/>
          <w:noProof/>
          <w:sz w:val="22"/>
          <w:szCs w:val="22"/>
        </w:rPr>
        <w:t>Für Kunden entsteht ein erweitertes Trailerangebot aus einer Hand – inklusive der Leichtbau-Lösungen von Berger – ergänzt durch das europaweite Vertriebs-, Service- und Ersatzteilnetz von Schmitz Cargobull. Bestehende Produkte, Ansprechpartner und Services bleiben unverändert bestehen.</w:t>
      </w:r>
    </w:p>
    <w:p w14:paraId="08B8298A" w14:textId="77777777" w:rsidR="00892D07" w:rsidRPr="002B790C" w:rsidRDefault="00892D07" w:rsidP="002B790C">
      <w:pPr>
        <w:spacing w:line="360" w:lineRule="auto"/>
        <w:ind w:right="-2"/>
        <w:rPr>
          <w:rFonts w:ascii="Arial" w:eastAsia="Calibri" w:hAnsi="Arial" w:cs="Arial"/>
          <w:noProof/>
          <w:sz w:val="22"/>
          <w:szCs w:val="22"/>
        </w:rPr>
      </w:pPr>
    </w:p>
    <w:p w14:paraId="4EA07DC7" w14:textId="77777777" w:rsidR="002B790C" w:rsidRPr="002B790C" w:rsidRDefault="002B790C" w:rsidP="002B790C">
      <w:pPr>
        <w:spacing w:line="360" w:lineRule="auto"/>
        <w:ind w:right="-2"/>
        <w:rPr>
          <w:rFonts w:ascii="Arial" w:eastAsia="Calibri" w:hAnsi="Arial" w:cs="Arial"/>
          <w:b/>
          <w:bCs/>
          <w:noProof/>
          <w:sz w:val="22"/>
          <w:szCs w:val="22"/>
        </w:rPr>
      </w:pPr>
      <w:r w:rsidRPr="002B790C">
        <w:rPr>
          <w:rFonts w:ascii="Arial" w:eastAsia="Calibri" w:hAnsi="Arial" w:cs="Arial"/>
          <w:b/>
          <w:bCs/>
          <w:noProof/>
          <w:sz w:val="22"/>
          <w:szCs w:val="22"/>
        </w:rPr>
        <w:t>Vorbehaltlich behördlicher Zustimmung</w:t>
      </w:r>
    </w:p>
    <w:p w14:paraId="7E062B75" w14:textId="77777777" w:rsidR="002B790C" w:rsidRPr="002B790C" w:rsidRDefault="002B790C" w:rsidP="002B790C">
      <w:pPr>
        <w:spacing w:line="360" w:lineRule="auto"/>
        <w:ind w:right="-2"/>
        <w:rPr>
          <w:rFonts w:ascii="Arial" w:eastAsia="Calibri" w:hAnsi="Arial" w:cs="Arial"/>
          <w:noProof/>
          <w:sz w:val="22"/>
          <w:szCs w:val="22"/>
        </w:rPr>
      </w:pPr>
      <w:r w:rsidRPr="002B790C">
        <w:rPr>
          <w:rFonts w:ascii="Arial" w:eastAsia="Calibri" w:hAnsi="Arial" w:cs="Arial"/>
          <w:noProof/>
          <w:sz w:val="22"/>
          <w:szCs w:val="22"/>
        </w:rPr>
        <w:t>Der Vollzug der Transaktion steht unter dem Vorbehalt der kartellrechtlichen Genehmigung durch die zuständigen Behörden.</w:t>
      </w:r>
    </w:p>
    <w:p w14:paraId="172C404E" w14:textId="3A0812BB" w:rsidR="00BC0080" w:rsidRDefault="00BC0080" w:rsidP="00454364">
      <w:pPr>
        <w:spacing w:line="360" w:lineRule="auto"/>
        <w:ind w:right="-2"/>
        <w:rPr>
          <w:rFonts w:ascii="Arial" w:eastAsia="Calibri" w:hAnsi="Arial" w:cs="Arial"/>
          <w:b/>
          <w:noProof/>
          <w:sz w:val="16"/>
          <w:szCs w:val="16"/>
          <w:u w:val="single"/>
        </w:rPr>
      </w:pPr>
    </w:p>
    <w:p w14:paraId="00699048" w14:textId="50ACC765" w:rsidR="001F7057" w:rsidRDefault="002B3E43" w:rsidP="00454364">
      <w:pPr>
        <w:spacing w:line="360" w:lineRule="auto"/>
        <w:ind w:right="-2"/>
        <w:rPr>
          <w:rFonts w:ascii="Arial" w:eastAsia="Calibri" w:hAnsi="Arial" w:cs="Arial"/>
          <w:b/>
          <w:noProof/>
          <w:sz w:val="16"/>
          <w:szCs w:val="16"/>
        </w:rPr>
      </w:pPr>
      <w:r w:rsidRPr="00CD7DF1">
        <w:rPr>
          <w:rFonts w:ascii="Arial" w:hAnsi="Arial"/>
          <w:b/>
          <w:noProof/>
          <w:sz w:val="16"/>
        </w:rPr>
        <w:drawing>
          <wp:inline distT="0" distB="0" distL="0" distR="0" wp14:anchorId="0F6A436A" wp14:editId="7AA8E530">
            <wp:extent cx="2421652" cy="1952807"/>
            <wp:effectExtent l="0" t="0" r="0" b="0"/>
            <wp:docPr id="4230569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56998" name=""/>
                    <pic:cNvPicPr/>
                  </pic:nvPicPr>
                  <pic:blipFill>
                    <a:blip r:embed="rId12"/>
                    <a:stretch>
                      <a:fillRect/>
                    </a:stretch>
                  </pic:blipFill>
                  <pic:spPr>
                    <a:xfrm>
                      <a:off x="0" y="0"/>
                      <a:ext cx="2427747" cy="1957722"/>
                    </a:xfrm>
                    <a:prstGeom prst="rect">
                      <a:avLst/>
                    </a:prstGeom>
                  </pic:spPr>
                </pic:pic>
              </a:graphicData>
            </a:graphic>
          </wp:inline>
        </w:drawing>
      </w:r>
    </w:p>
    <w:p w14:paraId="5796AA11" w14:textId="4A054B76" w:rsidR="00BD582C" w:rsidRPr="00BD582C" w:rsidRDefault="00BD582C" w:rsidP="00BD582C">
      <w:pPr>
        <w:ind w:right="-2"/>
        <w:rPr>
          <w:rFonts w:ascii="Arial" w:hAnsi="Arial"/>
          <w:bCs/>
          <w:sz w:val="16"/>
          <w:szCs w:val="16"/>
        </w:rPr>
      </w:pPr>
      <w:proofErr w:type="spellStart"/>
      <w:r w:rsidRPr="00BD582C">
        <w:rPr>
          <w:rFonts w:ascii="Arial" w:hAnsi="Arial"/>
          <w:bCs/>
          <w:sz w:val="16"/>
          <w:szCs w:val="16"/>
        </w:rPr>
        <w:t>v.l</w:t>
      </w:r>
      <w:proofErr w:type="spellEnd"/>
      <w:r w:rsidRPr="00BD582C">
        <w:rPr>
          <w:rFonts w:ascii="Arial" w:hAnsi="Arial"/>
          <w:bCs/>
          <w:sz w:val="16"/>
          <w:szCs w:val="16"/>
        </w:rPr>
        <w:t>.: Gerhard Berger (</w:t>
      </w:r>
      <w:r w:rsidRPr="00BD582C">
        <w:rPr>
          <w:rFonts w:ascii="Arial" w:eastAsia="Calibri" w:hAnsi="Arial" w:cs="Arial"/>
          <w:bCs/>
          <w:noProof/>
          <w:sz w:val="16"/>
          <w:szCs w:val="16"/>
        </w:rPr>
        <w:t xml:space="preserve">Hauptgesellschafter der </w:t>
      </w:r>
      <w:r w:rsidR="006B48D4">
        <w:rPr>
          <w:rFonts w:ascii="Arial" w:eastAsia="Calibri" w:hAnsi="Arial" w:cs="Arial"/>
          <w:bCs/>
          <w:noProof/>
          <w:sz w:val="16"/>
          <w:szCs w:val="16"/>
        </w:rPr>
        <w:t>Berger</w:t>
      </w:r>
      <w:r w:rsidRPr="00BD582C">
        <w:rPr>
          <w:rFonts w:ascii="Arial" w:eastAsia="Calibri" w:hAnsi="Arial" w:cs="Arial"/>
          <w:bCs/>
          <w:noProof/>
          <w:sz w:val="16"/>
          <w:szCs w:val="16"/>
        </w:rPr>
        <w:t xml:space="preserve"> Fahrzeugtechnik</w:t>
      </w:r>
      <w:r w:rsidRPr="00BD582C">
        <w:rPr>
          <w:rFonts w:ascii="Arial" w:hAnsi="Arial"/>
          <w:bCs/>
          <w:sz w:val="16"/>
          <w:szCs w:val="16"/>
        </w:rPr>
        <w:t xml:space="preserve">) </w:t>
      </w:r>
      <w:r>
        <w:rPr>
          <w:rFonts w:ascii="Arial" w:hAnsi="Arial"/>
          <w:bCs/>
          <w:sz w:val="16"/>
          <w:szCs w:val="16"/>
        </w:rPr>
        <w:t>u</w:t>
      </w:r>
      <w:r w:rsidRPr="00BD582C">
        <w:rPr>
          <w:rFonts w:ascii="Arial" w:hAnsi="Arial"/>
          <w:bCs/>
          <w:sz w:val="16"/>
          <w:szCs w:val="16"/>
        </w:rPr>
        <w:t>nd Andreas Schmitz</w:t>
      </w:r>
      <w:r>
        <w:rPr>
          <w:rFonts w:ascii="Arial" w:hAnsi="Arial"/>
          <w:bCs/>
          <w:sz w:val="16"/>
          <w:szCs w:val="16"/>
        </w:rPr>
        <w:t xml:space="preserve"> </w:t>
      </w:r>
      <w:r w:rsidRPr="00BD582C">
        <w:rPr>
          <w:rFonts w:ascii="Arial" w:hAnsi="Arial"/>
          <w:bCs/>
          <w:sz w:val="16"/>
          <w:szCs w:val="16"/>
        </w:rPr>
        <w:t>(</w:t>
      </w:r>
      <w:r>
        <w:rPr>
          <w:rFonts w:ascii="Arial" w:hAnsi="Arial"/>
          <w:bCs/>
          <w:sz w:val="16"/>
          <w:szCs w:val="16"/>
        </w:rPr>
        <w:t xml:space="preserve">Vorstandsvorsitzender der </w:t>
      </w:r>
      <w:r w:rsidRPr="00BD582C">
        <w:rPr>
          <w:rFonts w:ascii="Arial" w:hAnsi="Arial"/>
          <w:bCs/>
          <w:sz w:val="16"/>
          <w:szCs w:val="16"/>
        </w:rPr>
        <w:t>Schmitz Cargobull AG)</w:t>
      </w:r>
    </w:p>
    <w:p w14:paraId="24072A37" w14:textId="77777777" w:rsidR="006D18EA" w:rsidRDefault="006D18EA" w:rsidP="004860C5">
      <w:pPr>
        <w:ind w:right="850"/>
        <w:rPr>
          <w:rFonts w:ascii="Arial" w:eastAsia="Calibri" w:hAnsi="Arial" w:cs="Arial"/>
          <w:b/>
          <w:bCs/>
          <w:sz w:val="16"/>
          <w:szCs w:val="16"/>
          <w:u w:val="single"/>
        </w:rPr>
      </w:pPr>
    </w:p>
    <w:p w14:paraId="0FF20779" w14:textId="77777777" w:rsidR="00CA665A" w:rsidRDefault="00CA665A" w:rsidP="004860C5">
      <w:pPr>
        <w:ind w:right="850"/>
        <w:rPr>
          <w:rFonts w:ascii="Arial" w:eastAsia="Calibri" w:hAnsi="Arial" w:cs="Arial"/>
          <w:b/>
          <w:bCs/>
          <w:sz w:val="16"/>
          <w:szCs w:val="16"/>
          <w:u w:val="single"/>
        </w:rPr>
      </w:pPr>
    </w:p>
    <w:p w14:paraId="2E34FFE7" w14:textId="77777777" w:rsidR="004860C5" w:rsidRPr="004860C5" w:rsidRDefault="004860C5" w:rsidP="004860C5">
      <w:pPr>
        <w:ind w:right="850"/>
        <w:rPr>
          <w:rFonts w:ascii="Arial" w:eastAsia="Calibri" w:hAnsi="Arial" w:cs="Arial"/>
          <w:sz w:val="16"/>
          <w:szCs w:val="16"/>
        </w:rPr>
      </w:pPr>
      <w:r w:rsidRPr="004860C5">
        <w:rPr>
          <w:rFonts w:ascii="Arial" w:eastAsia="Calibri" w:hAnsi="Arial" w:cs="Arial"/>
          <w:b/>
          <w:bCs/>
          <w:sz w:val="16"/>
          <w:szCs w:val="16"/>
          <w:u w:val="single"/>
        </w:rPr>
        <w:t xml:space="preserve">Über Schmitz Cargobull </w:t>
      </w:r>
    </w:p>
    <w:p w14:paraId="4249FD9C" w14:textId="77777777" w:rsidR="006A0A18" w:rsidRPr="006A0A18" w:rsidRDefault="006A0A18" w:rsidP="006A0A18">
      <w:pPr>
        <w:pStyle w:val="NormalWeb"/>
        <w:spacing w:before="0" w:beforeAutospacing="0" w:after="0" w:afterAutospacing="0"/>
        <w:rPr>
          <w:rFonts w:ascii="Arial" w:hAnsi="Arial" w:cs="Arial"/>
          <w:sz w:val="16"/>
          <w:szCs w:val="16"/>
        </w:rPr>
      </w:pPr>
      <w:r w:rsidRPr="006A0A18">
        <w:rPr>
          <w:rFonts w:ascii="Arial" w:hAnsi="Arial" w:cs="Arial"/>
          <w:sz w:val="16"/>
          <w:szCs w:val="16"/>
        </w:rPr>
        <w:t xml:space="preserve">Schmitz Cargobull ist führender Hersteller von Sattelaufliegern für temperaturgeführte Fracht, General Cargo und Schüttgüter in Europa und Vorreiter bei digitalen Lösungen für Trailer Services und verbesserte Konnektivität. Für den temperaturgeführten Güterverkehr stellt das Unternehmen zudem Transportkältemaschinen für Sattelkühlkoffer her. Mit einem ganzheitlichen Angebot von Finanzierung, Ersatzteilversorgung, Service-Verträgen, </w:t>
      </w:r>
      <w:proofErr w:type="spellStart"/>
      <w:r w:rsidRPr="006A0A18">
        <w:rPr>
          <w:rFonts w:ascii="Arial" w:hAnsi="Arial" w:cs="Arial"/>
          <w:sz w:val="16"/>
          <w:szCs w:val="16"/>
        </w:rPr>
        <w:t>Telematiklösungen</w:t>
      </w:r>
      <w:proofErr w:type="spellEnd"/>
      <w:r w:rsidRPr="006A0A18">
        <w:rPr>
          <w:rFonts w:ascii="Arial" w:hAnsi="Arial" w:cs="Arial"/>
          <w:sz w:val="16"/>
          <w:szCs w:val="16"/>
        </w:rPr>
        <w:t xml:space="preserve"> bis zum Gebrauchtfahrzeughandel unterstützt Schmitz Cargobull seine Kunden bei der Optimierung der Gesamtbetriebskosten (TCO) sowie der digitalen Transformation. </w:t>
      </w:r>
    </w:p>
    <w:p w14:paraId="2B932875" w14:textId="77777777" w:rsidR="006A0A18" w:rsidRPr="006A0A18" w:rsidRDefault="006A0A18" w:rsidP="006A0A18">
      <w:pPr>
        <w:pStyle w:val="NormalWeb"/>
        <w:spacing w:before="0" w:beforeAutospacing="0" w:after="0" w:afterAutospacing="0"/>
        <w:rPr>
          <w:rFonts w:ascii="Arial" w:hAnsi="Arial" w:cs="Arial"/>
          <w:sz w:val="16"/>
          <w:szCs w:val="16"/>
        </w:rPr>
      </w:pPr>
      <w:r w:rsidRPr="006A0A18">
        <w:rPr>
          <w:rFonts w:ascii="Arial" w:hAnsi="Arial" w:cs="Arial"/>
          <w:sz w:val="16"/>
          <w:szCs w:val="16"/>
          <w:shd w:val="clear" w:color="auto" w:fill="FFFFFF"/>
        </w:rPr>
        <w:t xml:space="preserve">Schmitz Cargobull wurde 1892 im Münsterland (Deutschland) gegründet. Das familiengeführte </w:t>
      </w:r>
      <w:r w:rsidRPr="006A0A18">
        <w:rPr>
          <w:rFonts w:ascii="Arial" w:hAnsi="Arial" w:cs="Arial"/>
          <w:sz w:val="16"/>
          <w:szCs w:val="16"/>
        </w:rPr>
        <w:t>Unternehmen produziert pro Jahr mit über 6.000 Mitarbeitern rund 50.000 Fahrzeuge und erwirtschaftete</w:t>
      </w:r>
      <w:r w:rsidRPr="006A0A18">
        <w:rPr>
          <w:rFonts w:ascii="Arial" w:hAnsi="Arial" w:cs="Arial"/>
          <w:sz w:val="16"/>
          <w:szCs w:val="16"/>
          <w:shd w:val="clear" w:color="auto" w:fill="FFFFFF"/>
        </w:rPr>
        <w:t xml:space="preserve"> im Geschäftsjahr 2024/25 einen Umsatz von rund 2,16 Mrd. Euro. Das</w:t>
      </w:r>
      <w:r w:rsidRPr="006A0A18">
        <w:rPr>
          <w:rFonts w:ascii="Arial" w:hAnsi="Arial" w:cs="Arial"/>
          <w:sz w:val="16"/>
          <w:szCs w:val="16"/>
        </w:rPr>
        <w:t xml:space="preserve"> internationale Produktions-Netzwerk umfasst Werke in Deutschland, Litauen, Spanien, England, Rumänien und der Türkei.</w:t>
      </w:r>
    </w:p>
    <w:p w14:paraId="4783E1BA" w14:textId="77777777" w:rsidR="004860C5" w:rsidRPr="004860C5" w:rsidRDefault="004860C5" w:rsidP="004860C5">
      <w:pPr>
        <w:ind w:right="283"/>
        <w:rPr>
          <w:rFonts w:ascii="Arial" w:hAnsi="Arial" w:cs="Arial"/>
          <w:b/>
          <w:sz w:val="16"/>
          <w:szCs w:val="16"/>
          <w:u w:val="single"/>
        </w:rPr>
      </w:pPr>
    </w:p>
    <w:p w14:paraId="677AEF3A" w14:textId="08E84330" w:rsidR="00C81561" w:rsidRPr="00C81561" w:rsidRDefault="00C81561" w:rsidP="00C81561">
      <w:pPr>
        <w:ind w:right="283"/>
        <w:jc w:val="right"/>
        <w:rPr>
          <w:rFonts w:ascii="Arial" w:hAnsi="Arial" w:cs="Arial"/>
          <w:b/>
          <w:sz w:val="22"/>
          <w:szCs w:val="22"/>
        </w:rPr>
      </w:pPr>
      <w:r w:rsidRPr="00C81561">
        <w:rPr>
          <w:rFonts w:ascii="Arial" w:hAnsi="Arial" w:cs="Arial"/>
          <w:b/>
          <w:sz w:val="22"/>
          <w:szCs w:val="22"/>
        </w:rPr>
        <w:t>2026-120</w:t>
      </w:r>
    </w:p>
    <w:p w14:paraId="7C5FACCC" w14:textId="77777777" w:rsidR="00C81561" w:rsidRDefault="00C81561" w:rsidP="004860C5">
      <w:pPr>
        <w:ind w:right="283"/>
        <w:rPr>
          <w:rFonts w:ascii="Arial" w:hAnsi="Arial" w:cs="Arial"/>
          <w:b/>
          <w:sz w:val="16"/>
          <w:szCs w:val="16"/>
          <w:u w:val="single"/>
        </w:rPr>
      </w:pPr>
    </w:p>
    <w:p w14:paraId="29777284"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6670F28A" w14:textId="77777777"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hyperlink r:id="rId13" w:history="1">
        <w:r w:rsidRPr="004860C5">
          <w:rPr>
            <w:rStyle w:val="Hyperlink"/>
            <w:color w:val="000000"/>
            <w:sz w:val="16"/>
            <w:szCs w:val="16"/>
            <w:lang w:val="sv-SE"/>
          </w:rPr>
          <w:t>anna.stuhlmeier@cargobull.com</w:t>
        </w:r>
      </w:hyperlink>
    </w:p>
    <w:p w14:paraId="16158801" w14:textId="77777777" w:rsidR="004860C5" w:rsidRPr="004860C5" w:rsidRDefault="004860C5" w:rsidP="00BC0080">
      <w:pPr>
        <w:rPr>
          <w:rFonts w:ascii="Arial" w:hAnsi="Arial" w:cs="Arial"/>
          <w:sz w:val="16"/>
          <w:szCs w:val="16"/>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hyperlink r:id="rId14" w:history="1">
        <w:r w:rsidRPr="004860C5">
          <w:rPr>
            <w:rStyle w:val="Hyperlink"/>
            <w:color w:val="000000"/>
            <w:sz w:val="16"/>
            <w:szCs w:val="16"/>
            <w:lang w:val="nb-NO"/>
          </w:rPr>
          <w:t>andrea.beckonert@cargobull.com</w:t>
        </w:r>
      </w:hyperlink>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hyperlink r:id="rId15" w:history="1">
        <w:r w:rsidRPr="004860C5">
          <w:rPr>
            <w:rStyle w:val="Hyperlink"/>
            <w:color w:val="000000"/>
            <w:sz w:val="16"/>
            <w:szCs w:val="16"/>
            <w:lang w:val="nb-NO"/>
          </w:rPr>
          <w:t>silke.hesener@cargobull.com</w:t>
        </w:r>
      </w:hyperlink>
    </w:p>
    <w:p w14:paraId="74AC6CDE" w14:textId="77777777" w:rsidR="00D365F3" w:rsidRPr="004860C5" w:rsidRDefault="00D365F3" w:rsidP="00B7486E">
      <w:pPr>
        <w:spacing w:line="240" w:lineRule="atLeast"/>
        <w:ind w:right="850"/>
        <w:rPr>
          <w:rFonts w:ascii="Arial" w:hAnsi="Arial" w:cs="Arial"/>
          <w:b/>
          <w:bCs/>
          <w:color w:val="000000"/>
          <w:sz w:val="16"/>
          <w:szCs w:val="16"/>
          <w:u w:val="single"/>
          <w:lang w:val="en-US"/>
        </w:rPr>
      </w:pPr>
    </w:p>
    <w:sectPr w:rsidR="00D365F3" w:rsidRPr="004860C5" w:rsidSect="00505008">
      <w:headerReference w:type="even" r:id="rId16"/>
      <w:headerReference w:type="default" r:id="rId17"/>
      <w:footerReference w:type="even" r:id="rId18"/>
      <w:footerReference w:type="default" r:id="rId19"/>
      <w:headerReference w:type="first" r:id="rId20"/>
      <w:footerReference w:type="first" r:id="rId21"/>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CED19" w14:textId="77777777" w:rsidR="009F5DB7" w:rsidRDefault="009F5DB7" w:rsidP="00494EA2">
      <w:r>
        <w:separator/>
      </w:r>
    </w:p>
  </w:endnote>
  <w:endnote w:type="continuationSeparator" w:id="0">
    <w:p w14:paraId="270FB0DC" w14:textId="77777777" w:rsidR="009F5DB7" w:rsidRDefault="009F5DB7" w:rsidP="00494EA2">
      <w:r>
        <w:continuationSeparator/>
      </w:r>
    </w:p>
  </w:endnote>
  <w:endnote w:type="continuationNotice" w:id="1">
    <w:p w14:paraId="553C085C" w14:textId="77777777" w:rsidR="009F5DB7" w:rsidRDefault="009F5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A7D6" w14:textId="77777777" w:rsidR="00127A88" w:rsidRDefault="00127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4129E" w14:textId="77777777" w:rsidR="00127A88" w:rsidRDefault="00127A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92B1C" w14:textId="77777777" w:rsidR="00127A88" w:rsidRDefault="00127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4CCB5" w14:textId="77777777" w:rsidR="009F5DB7" w:rsidRDefault="009F5DB7" w:rsidP="00494EA2">
      <w:r>
        <w:separator/>
      </w:r>
    </w:p>
  </w:footnote>
  <w:footnote w:type="continuationSeparator" w:id="0">
    <w:p w14:paraId="623F2DA9" w14:textId="77777777" w:rsidR="009F5DB7" w:rsidRDefault="009F5DB7" w:rsidP="00494EA2">
      <w:r>
        <w:continuationSeparator/>
      </w:r>
    </w:p>
  </w:footnote>
  <w:footnote w:type="continuationNotice" w:id="1">
    <w:p w14:paraId="020488F7" w14:textId="77777777" w:rsidR="009F5DB7" w:rsidRDefault="009F5D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C9634" w14:textId="77777777" w:rsidR="00127A88" w:rsidRDefault="00127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3F52F3DF" w:rsidR="00224184" w:rsidRDefault="00624679">
    <w:pPr>
      <w:pStyle w:val="Header"/>
    </w:pPr>
    <w:r w:rsidRPr="00624679">
      <w:rPr>
        <w:noProof/>
      </w:rPr>
      <w:drawing>
        <wp:anchor distT="0" distB="0" distL="114300" distR="114300" simplePos="0" relativeHeight="251658243" behindDoc="1" locked="0" layoutInCell="1" allowOverlap="1" wp14:anchorId="6C6290B8" wp14:editId="4332AFA3">
          <wp:simplePos x="0" y="0"/>
          <wp:positionH relativeFrom="margin">
            <wp:align>right</wp:align>
          </wp:positionH>
          <wp:positionV relativeFrom="paragraph">
            <wp:posOffset>-183246</wp:posOffset>
          </wp:positionV>
          <wp:extent cx="1868805" cy="825500"/>
          <wp:effectExtent l="0" t="0" r="0" b="0"/>
          <wp:wrapTight wrapText="bothSides">
            <wp:wrapPolygon edited="0">
              <wp:start x="0" y="0"/>
              <wp:lineTo x="0" y="20935"/>
              <wp:lineTo x="21358" y="20935"/>
              <wp:lineTo x="21358" y="0"/>
              <wp:lineTo x="0" y="0"/>
            </wp:wrapPolygon>
          </wp:wrapTight>
          <wp:docPr id="8680173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17357" name=""/>
                  <pic:cNvPicPr/>
                </pic:nvPicPr>
                <pic:blipFill>
                  <a:blip r:embed="rId1">
                    <a:extLst>
                      <a:ext uri="{28A0092B-C50C-407E-A947-70E740481C1C}">
                        <a14:useLocalDpi xmlns:a14="http://schemas.microsoft.com/office/drawing/2010/main" val="0"/>
                      </a:ext>
                    </a:extLst>
                  </a:blip>
                  <a:stretch>
                    <a:fillRect/>
                  </a:stretch>
                </pic:blipFill>
                <pic:spPr>
                  <a:xfrm>
                    <a:off x="0" y="0"/>
                    <a:ext cx="1868805" cy="825500"/>
                  </a:xfrm>
                  <a:prstGeom prst="rect">
                    <a:avLst/>
                  </a:prstGeom>
                </pic:spPr>
              </pic:pic>
            </a:graphicData>
          </a:graphic>
          <wp14:sizeRelH relativeFrom="margin">
            <wp14:pctWidth>0</wp14:pctWidth>
          </wp14:sizeRelH>
          <wp14:sizeRelV relativeFrom="margin">
            <wp14:pctHeight>0</wp14:pctHeight>
          </wp14:sizeRelV>
        </wp:anchor>
      </w:drawing>
    </w:r>
    <w:r w:rsidR="00970A66">
      <w:rPr>
        <w:noProof/>
      </w:rPr>
      <w:drawing>
        <wp:anchor distT="0" distB="0" distL="114300" distR="114300" simplePos="0" relativeHeight="251658241" behindDoc="0" locked="1" layoutInCell="1" allowOverlap="1" wp14:anchorId="6BA1FB36" wp14:editId="60D8106B">
          <wp:simplePos x="0" y="0"/>
          <wp:positionH relativeFrom="column">
            <wp:posOffset>54610</wp:posOffset>
          </wp:positionH>
          <wp:positionV relativeFrom="page">
            <wp:posOffset>307975</wp:posOffset>
          </wp:positionV>
          <wp:extent cx="1791970" cy="74993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Header"/>
    </w:pPr>
  </w:p>
  <w:p w14:paraId="1C02046B" w14:textId="77777777" w:rsidR="00224184" w:rsidRDefault="00224184">
    <w:pPr>
      <w:pStyle w:val="Header"/>
    </w:pPr>
  </w:p>
  <w:p w14:paraId="14704A20" w14:textId="20B663C1" w:rsidR="00224184" w:rsidRDefault="00334B63" w:rsidP="001407ED">
    <w:pPr>
      <w:pStyle w:val="Heade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6CDC6E3E" w:rsidR="00224184" w:rsidRDefault="00970A66">
    <w:pPr>
      <w:pStyle w:val="Header"/>
    </w:pPr>
    <w:r>
      <w:rPr>
        <w:noProof/>
      </w:rPr>
      <w:drawing>
        <wp:anchor distT="0" distB="0" distL="114300" distR="114300" simplePos="0" relativeHeight="251658242" behindDoc="0" locked="1" layoutInCell="1" allowOverlap="1" wp14:anchorId="402F4638" wp14:editId="205ECB16">
          <wp:simplePos x="0" y="0"/>
          <wp:positionH relativeFrom="column">
            <wp:posOffset>2188210</wp:posOffset>
          </wp:positionH>
          <wp:positionV relativeFrom="page">
            <wp:posOffset>298450</wp:posOffset>
          </wp:positionV>
          <wp:extent cx="1791970" cy="74993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1" layoutInCell="1" allowOverlap="1" wp14:anchorId="70A5B911" wp14:editId="787AC548">
          <wp:simplePos x="0" y="0"/>
          <wp:positionH relativeFrom="column">
            <wp:posOffset>2188210</wp:posOffset>
          </wp:positionH>
          <wp:positionV relativeFrom="page">
            <wp:posOffset>298450</wp:posOffset>
          </wp:positionV>
          <wp:extent cx="1791970" cy="74993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CF22FF9"/>
    <w:multiLevelType w:val="multilevel"/>
    <w:tmpl w:val="1C78A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9833936">
    <w:abstractNumId w:val="0"/>
  </w:num>
  <w:num w:numId="2" w16cid:durableId="1938324568">
    <w:abstractNumId w:val="2"/>
  </w:num>
  <w:num w:numId="3" w16cid:durableId="1155879315">
    <w:abstractNumId w:val="2"/>
  </w:num>
  <w:num w:numId="4" w16cid:durableId="1959947458">
    <w:abstractNumId w:val="1"/>
  </w:num>
  <w:num w:numId="5" w16cid:durableId="762847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12B7"/>
    <w:rsid w:val="00002057"/>
    <w:rsid w:val="00005D1A"/>
    <w:rsid w:val="000128A5"/>
    <w:rsid w:val="0001535C"/>
    <w:rsid w:val="00016758"/>
    <w:rsid w:val="0001676C"/>
    <w:rsid w:val="00023226"/>
    <w:rsid w:val="0002326F"/>
    <w:rsid w:val="00025063"/>
    <w:rsid w:val="0002658F"/>
    <w:rsid w:val="000273C1"/>
    <w:rsid w:val="0003285F"/>
    <w:rsid w:val="000331AD"/>
    <w:rsid w:val="0003326B"/>
    <w:rsid w:val="00033CCB"/>
    <w:rsid w:val="00035B95"/>
    <w:rsid w:val="00040394"/>
    <w:rsid w:val="00041F36"/>
    <w:rsid w:val="000421DE"/>
    <w:rsid w:val="00042A2F"/>
    <w:rsid w:val="00044D91"/>
    <w:rsid w:val="000454DD"/>
    <w:rsid w:val="00050F8C"/>
    <w:rsid w:val="000530A8"/>
    <w:rsid w:val="000543DF"/>
    <w:rsid w:val="000549DE"/>
    <w:rsid w:val="00057DB2"/>
    <w:rsid w:val="00061068"/>
    <w:rsid w:val="0006169D"/>
    <w:rsid w:val="00061F83"/>
    <w:rsid w:val="0006295A"/>
    <w:rsid w:val="000634F9"/>
    <w:rsid w:val="00063982"/>
    <w:rsid w:val="0006685A"/>
    <w:rsid w:val="0007091A"/>
    <w:rsid w:val="0007095B"/>
    <w:rsid w:val="00070BCA"/>
    <w:rsid w:val="00071E20"/>
    <w:rsid w:val="00072477"/>
    <w:rsid w:val="00072F7D"/>
    <w:rsid w:val="0007484B"/>
    <w:rsid w:val="00076002"/>
    <w:rsid w:val="00080539"/>
    <w:rsid w:val="00082607"/>
    <w:rsid w:val="00083DB7"/>
    <w:rsid w:val="0008431A"/>
    <w:rsid w:val="000861A3"/>
    <w:rsid w:val="000872ED"/>
    <w:rsid w:val="00087653"/>
    <w:rsid w:val="00090372"/>
    <w:rsid w:val="0009112A"/>
    <w:rsid w:val="0009286E"/>
    <w:rsid w:val="00094672"/>
    <w:rsid w:val="00097CE0"/>
    <w:rsid w:val="000A018C"/>
    <w:rsid w:val="000A1EFA"/>
    <w:rsid w:val="000A338E"/>
    <w:rsid w:val="000A42A1"/>
    <w:rsid w:val="000A45B3"/>
    <w:rsid w:val="000A58E2"/>
    <w:rsid w:val="000A5F45"/>
    <w:rsid w:val="000A679C"/>
    <w:rsid w:val="000A750C"/>
    <w:rsid w:val="000B0B60"/>
    <w:rsid w:val="000B104B"/>
    <w:rsid w:val="000B3C67"/>
    <w:rsid w:val="000B4473"/>
    <w:rsid w:val="000B7C9D"/>
    <w:rsid w:val="000C1637"/>
    <w:rsid w:val="000C4E60"/>
    <w:rsid w:val="000C5809"/>
    <w:rsid w:val="000C5A8E"/>
    <w:rsid w:val="000C6EB8"/>
    <w:rsid w:val="000C7464"/>
    <w:rsid w:val="000D1DB6"/>
    <w:rsid w:val="000D2013"/>
    <w:rsid w:val="000D5FA5"/>
    <w:rsid w:val="000E0C0E"/>
    <w:rsid w:val="000E1987"/>
    <w:rsid w:val="000E4273"/>
    <w:rsid w:val="000E7786"/>
    <w:rsid w:val="000E7995"/>
    <w:rsid w:val="000F0550"/>
    <w:rsid w:val="000F2594"/>
    <w:rsid w:val="000F6175"/>
    <w:rsid w:val="000F78E3"/>
    <w:rsid w:val="0010059E"/>
    <w:rsid w:val="0010113A"/>
    <w:rsid w:val="0010194D"/>
    <w:rsid w:val="00101F14"/>
    <w:rsid w:val="00102997"/>
    <w:rsid w:val="001052C7"/>
    <w:rsid w:val="0011271C"/>
    <w:rsid w:val="001132EE"/>
    <w:rsid w:val="00117139"/>
    <w:rsid w:val="00117303"/>
    <w:rsid w:val="00117AD2"/>
    <w:rsid w:val="00117E20"/>
    <w:rsid w:val="00122826"/>
    <w:rsid w:val="001233B7"/>
    <w:rsid w:val="0012680F"/>
    <w:rsid w:val="00127A88"/>
    <w:rsid w:val="00130E6B"/>
    <w:rsid w:val="0013112F"/>
    <w:rsid w:val="001362C6"/>
    <w:rsid w:val="001407ED"/>
    <w:rsid w:val="00141E08"/>
    <w:rsid w:val="00143907"/>
    <w:rsid w:val="00143F1F"/>
    <w:rsid w:val="00143F82"/>
    <w:rsid w:val="00144298"/>
    <w:rsid w:val="0014465F"/>
    <w:rsid w:val="00144A51"/>
    <w:rsid w:val="001469EC"/>
    <w:rsid w:val="00147232"/>
    <w:rsid w:val="001472A1"/>
    <w:rsid w:val="00147A8E"/>
    <w:rsid w:val="0015284D"/>
    <w:rsid w:val="001532D4"/>
    <w:rsid w:val="00156B1B"/>
    <w:rsid w:val="00157E60"/>
    <w:rsid w:val="00161918"/>
    <w:rsid w:val="001626F8"/>
    <w:rsid w:val="001627D9"/>
    <w:rsid w:val="00162A43"/>
    <w:rsid w:val="0016421F"/>
    <w:rsid w:val="001673F5"/>
    <w:rsid w:val="0016766F"/>
    <w:rsid w:val="00171123"/>
    <w:rsid w:val="00171400"/>
    <w:rsid w:val="0017140B"/>
    <w:rsid w:val="00171F38"/>
    <w:rsid w:val="00176DD1"/>
    <w:rsid w:val="00177865"/>
    <w:rsid w:val="00177D16"/>
    <w:rsid w:val="00177D9A"/>
    <w:rsid w:val="00181B12"/>
    <w:rsid w:val="00186B19"/>
    <w:rsid w:val="00186B4C"/>
    <w:rsid w:val="00190354"/>
    <w:rsid w:val="00196777"/>
    <w:rsid w:val="001A2227"/>
    <w:rsid w:val="001A394C"/>
    <w:rsid w:val="001A3C46"/>
    <w:rsid w:val="001A3F6A"/>
    <w:rsid w:val="001A5E00"/>
    <w:rsid w:val="001A7D80"/>
    <w:rsid w:val="001B0083"/>
    <w:rsid w:val="001B0762"/>
    <w:rsid w:val="001B33BB"/>
    <w:rsid w:val="001B45C7"/>
    <w:rsid w:val="001B59C2"/>
    <w:rsid w:val="001B7478"/>
    <w:rsid w:val="001C21B3"/>
    <w:rsid w:val="001C68C1"/>
    <w:rsid w:val="001D148C"/>
    <w:rsid w:val="001D244B"/>
    <w:rsid w:val="001D2C9A"/>
    <w:rsid w:val="001D2D39"/>
    <w:rsid w:val="001D5F31"/>
    <w:rsid w:val="001D6F4E"/>
    <w:rsid w:val="001E1223"/>
    <w:rsid w:val="001E2877"/>
    <w:rsid w:val="001E292A"/>
    <w:rsid w:val="001E44F5"/>
    <w:rsid w:val="001E4546"/>
    <w:rsid w:val="001E5494"/>
    <w:rsid w:val="001F2D0C"/>
    <w:rsid w:val="001F7057"/>
    <w:rsid w:val="001F78E7"/>
    <w:rsid w:val="00201D56"/>
    <w:rsid w:val="002028EC"/>
    <w:rsid w:val="002040D2"/>
    <w:rsid w:val="002062C2"/>
    <w:rsid w:val="002075F3"/>
    <w:rsid w:val="002111EB"/>
    <w:rsid w:val="0021365C"/>
    <w:rsid w:val="002142AA"/>
    <w:rsid w:val="0022232B"/>
    <w:rsid w:val="00224184"/>
    <w:rsid w:val="002263EE"/>
    <w:rsid w:val="00230CE1"/>
    <w:rsid w:val="0023336C"/>
    <w:rsid w:val="00233738"/>
    <w:rsid w:val="00236AA0"/>
    <w:rsid w:val="002411DD"/>
    <w:rsid w:val="00241BCC"/>
    <w:rsid w:val="00245A5A"/>
    <w:rsid w:val="00247098"/>
    <w:rsid w:val="0025049A"/>
    <w:rsid w:val="002510F7"/>
    <w:rsid w:val="00251D34"/>
    <w:rsid w:val="00255BBC"/>
    <w:rsid w:val="00256502"/>
    <w:rsid w:val="00260EBF"/>
    <w:rsid w:val="00270663"/>
    <w:rsid w:val="0027292A"/>
    <w:rsid w:val="00275E4C"/>
    <w:rsid w:val="00276544"/>
    <w:rsid w:val="002821DF"/>
    <w:rsid w:val="0028493F"/>
    <w:rsid w:val="0028626C"/>
    <w:rsid w:val="00286FC5"/>
    <w:rsid w:val="00287C49"/>
    <w:rsid w:val="00287F56"/>
    <w:rsid w:val="00292BFB"/>
    <w:rsid w:val="00294E39"/>
    <w:rsid w:val="00297B97"/>
    <w:rsid w:val="002A11DA"/>
    <w:rsid w:val="002A160A"/>
    <w:rsid w:val="002A18B4"/>
    <w:rsid w:val="002A1CFD"/>
    <w:rsid w:val="002A5B59"/>
    <w:rsid w:val="002A5B91"/>
    <w:rsid w:val="002A6797"/>
    <w:rsid w:val="002B1215"/>
    <w:rsid w:val="002B274F"/>
    <w:rsid w:val="002B3E43"/>
    <w:rsid w:val="002B6C30"/>
    <w:rsid w:val="002B6FEE"/>
    <w:rsid w:val="002B790C"/>
    <w:rsid w:val="002B79C9"/>
    <w:rsid w:val="002C1158"/>
    <w:rsid w:val="002C2D1C"/>
    <w:rsid w:val="002C2E71"/>
    <w:rsid w:val="002C30EA"/>
    <w:rsid w:val="002C53B8"/>
    <w:rsid w:val="002C783B"/>
    <w:rsid w:val="002D0F8A"/>
    <w:rsid w:val="002D5752"/>
    <w:rsid w:val="002D5D4D"/>
    <w:rsid w:val="002D78BE"/>
    <w:rsid w:val="002E02DE"/>
    <w:rsid w:val="002E2B08"/>
    <w:rsid w:val="002E6E87"/>
    <w:rsid w:val="002F0678"/>
    <w:rsid w:val="002F0770"/>
    <w:rsid w:val="002F0817"/>
    <w:rsid w:val="002F13A9"/>
    <w:rsid w:val="002F2E86"/>
    <w:rsid w:val="002F375A"/>
    <w:rsid w:val="002F5B5E"/>
    <w:rsid w:val="002F6F6B"/>
    <w:rsid w:val="002F764D"/>
    <w:rsid w:val="002F7744"/>
    <w:rsid w:val="00300F00"/>
    <w:rsid w:val="00301A3E"/>
    <w:rsid w:val="00302C72"/>
    <w:rsid w:val="00304773"/>
    <w:rsid w:val="003048D4"/>
    <w:rsid w:val="00304E59"/>
    <w:rsid w:val="00313379"/>
    <w:rsid w:val="00313AE3"/>
    <w:rsid w:val="0031665A"/>
    <w:rsid w:val="00316D7F"/>
    <w:rsid w:val="00322784"/>
    <w:rsid w:val="003227FD"/>
    <w:rsid w:val="00322BEE"/>
    <w:rsid w:val="00322E08"/>
    <w:rsid w:val="00323ACB"/>
    <w:rsid w:val="00334529"/>
    <w:rsid w:val="0033459F"/>
    <w:rsid w:val="00334B63"/>
    <w:rsid w:val="0033541B"/>
    <w:rsid w:val="00335666"/>
    <w:rsid w:val="00336007"/>
    <w:rsid w:val="00336FEB"/>
    <w:rsid w:val="003418DB"/>
    <w:rsid w:val="00342DC7"/>
    <w:rsid w:val="0034518A"/>
    <w:rsid w:val="00350164"/>
    <w:rsid w:val="003505C9"/>
    <w:rsid w:val="003603FA"/>
    <w:rsid w:val="003608B0"/>
    <w:rsid w:val="00361213"/>
    <w:rsid w:val="00365078"/>
    <w:rsid w:val="00367906"/>
    <w:rsid w:val="00371C0B"/>
    <w:rsid w:val="00371E96"/>
    <w:rsid w:val="00371F92"/>
    <w:rsid w:val="00376D5E"/>
    <w:rsid w:val="00377A5B"/>
    <w:rsid w:val="00380DA9"/>
    <w:rsid w:val="00381C63"/>
    <w:rsid w:val="00383707"/>
    <w:rsid w:val="00385956"/>
    <w:rsid w:val="003864BB"/>
    <w:rsid w:val="00391168"/>
    <w:rsid w:val="00391D8B"/>
    <w:rsid w:val="00392F32"/>
    <w:rsid w:val="00396367"/>
    <w:rsid w:val="003A125F"/>
    <w:rsid w:val="003A2ACB"/>
    <w:rsid w:val="003A2FF4"/>
    <w:rsid w:val="003A36EB"/>
    <w:rsid w:val="003A515A"/>
    <w:rsid w:val="003A77BC"/>
    <w:rsid w:val="003B06D2"/>
    <w:rsid w:val="003B0AA0"/>
    <w:rsid w:val="003B4F26"/>
    <w:rsid w:val="003C09CE"/>
    <w:rsid w:val="003C1744"/>
    <w:rsid w:val="003C1C96"/>
    <w:rsid w:val="003C1DDC"/>
    <w:rsid w:val="003C510D"/>
    <w:rsid w:val="003C561A"/>
    <w:rsid w:val="003D1AA0"/>
    <w:rsid w:val="003D26CD"/>
    <w:rsid w:val="003D6613"/>
    <w:rsid w:val="003E0F5A"/>
    <w:rsid w:val="003E1C79"/>
    <w:rsid w:val="003F05D3"/>
    <w:rsid w:val="003F092F"/>
    <w:rsid w:val="003F0D66"/>
    <w:rsid w:val="003F0E73"/>
    <w:rsid w:val="003F2618"/>
    <w:rsid w:val="003F3255"/>
    <w:rsid w:val="003F4845"/>
    <w:rsid w:val="003F5417"/>
    <w:rsid w:val="003F7F2B"/>
    <w:rsid w:val="0040057D"/>
    <w:rsid w:val="00405388"/>
    <w:rsid w:val="00412F7E"/>
    <w:rsid w:val="00414DD8"/>
    <w:rsid w:val="00422265"/>
    <w:rsid w:val="004249BF"/>
    <w:rsid w:val="0042547A"/>
    <w:rsid w:val="00426B0D"/>
    <w:rsid w:val="004301EE"/>
    <w:rsid w:val="00430724"/>
    <w:rsid w:val="00430B1A"/>
    <w:rsid w:val="00431566"/>
    <w:rsid w:val="00433F4C"/>
    <w:rsid w:val="004347E7"/>
    <w:rsid w:val="00435493"/>
    <w:rsid w:val="00437FE9"/>
    <w:rsid w:val="00444400"/>
    <w:rsid w:val="00444CD7"/>
    <w:rsid w:val="00444DA8"/>
    <w:rsid w:val="00447816"/>
    <w:rsid w:val="00452ED0"/>
    <w:rsid w:val="0045424F"/>
    <w:rsid w:val="00454364"/>
    <w:rsid w:val="00457260"/>
    <w:rsid w:val="004600D3"/>
    <w:rsid w:val="004605AB"/>
    <w:rsid w:val="00460EAA"/>
    <w:rsid w:val="00462406"/>
    <w:rsid w:val="00462A6B"/>
    <w:rsid w:val="00463F2A"/>
    <w:rsid w:val="004661B0"/>
    <w:rsid w:val="00466D57"/>
    <w:rsid w:val="0047168D"/>
    <w:rsid w:val="0047196D"/>
    <w:rsid w:val="004721EF"/>
    <w:rsid w:val="00473034"/>
    <w:rsid w:val="004769A5"/>
    <w:rsid w:val="004813E7"/>
    <w:rsid w:val="0048261C"/>
    <w:rsid w:val="004838ED"/>
    <w:rsid w:val="004860C5"/>
    <w:rsid w:val="00490661"/>
    <w:rsid w:val="00492436"/>
    <w:rsid w:val="004935DF"/>
    <w:rsid w:val="004942FF"/>
    <w:rsid w:val="00494EA2"/>
    <w:rsid w:val="00495B8A"/>
    <w:rsid w:val="00497496"/>
    <w:rsid w:val="004A1CEF"/>
    <w:rsid w:val="004A31C4"/>
    <w:rsid w:val="004A41EB"/>
    <w:rsid w:val="004A4AA9"/>
    <w:rsid w:val="004B0042"/>
    <w:rsid w:val="004B18DD"/>
    <w:rsid w:val="004B5DD7"/>
    <w:rsid w:val="004B7149"/>
    <w:rsid w:val="004C0CC3"/>
    <w:rsid w:val="004C1532"/>
    <w:rsid w:val="004C171A"/>
    <w:rsid w:val="004C229F"/>
    <w:rsid w:val="004C29BF"/>
    <w:rsid w:val="004C7270"/>
    <w:rsid w:val="004D2197"/>
    <w:rsid w:val="004D21A8"/>
    <w:rsid w:val="004D2762"/>
    <w:rsid w:val="004E06A0"/>
    <w:rsid w:val="004E0AC2"/>
    <w:rsid w:val="004F0282"/>
    <w:rsid w:val="004F1EE7"/>
    <w:rsid w:val="004F1F92"/>
    <w:rsid w:val="004F333B"/>
    <w:rsid w:val="004F36D1"/>
    <w:rsid w:val="004F5776"/>
    <w:rsid w:val="004F585D"/>
    <w:rsid w:val="004F62D2"/>
    <w:rsid w:val="00500A6F"/>
    <w:rsid w:val="00501CF5"/>
    <w:rsid w:val="00502865"/>
    <w:rsid w:val="00502F6D"/>
    <w:rsid w:val="00503DFE"/>
    <w:rsid w:val="00505008"/>
    <w:rsid w:val="00506908"/>
    <w:rsid w:val="00507105"/>
    <w:rsid w:val="005166CA"/>
    <w:rsid w:val="00517E63"/>
    <w:rsid w:val="0052018E"/>
    <w:rsid w:val="005213E0"/>
    <w:rsid w:val="00522763"/>
    <w:rsid w:val="00522B22"/>
    <w:rsid w:val="00524A82"/>
    <w:rsid w:val="00526AA6"/>
    <w:rsid w:val="00540128"/>
    <w:rsid w:val="005421A5"/>
    <w:rsid w:val="00542AEA"/>
    <w:rsid w:val="005443D3"/>
    <w:rsid w:val="005458A6"/>
    <w:rsid w:val="005473DE"/>
    <w:rsid w:val="00552067"/>
    <w:rsid w:val="0055310B"/>
    <w:rsid w:val="0055430C"/>
    <w:rsid w:val="00554C6D"/>
    <w:rsid w:val="00556063"/>
    <w:rsid w:val="00557669"/>
    <w:rsid w:val="005618FA"/>
    <w:rsid w:val="0056259F"/>
    <w:rsid w:val="00562871"/>
    <w:rsid w:val="00563DD6"/>
    <w:rsid w:val="00565F90"/>
    <w:rsid w:val="005668DF"/>
    <w:rsid w:val="00570F49"/>
    <w:rsid w:val="00573582"/>
    <w:rsid w:val="0057395C"/>
    <w:rsid w:val="00575563"/>
    <w:rsid w:val="0057665A"/>
    <w:rsid w:val="005772E1"/>
    <w:rsid w:val="00577554"/>
    <w:rsid w:val="005808FA"/>
    <w:rsid w:val="00581373"/>
    <w:rsid w:val="0058289F"/>
    <w:rsid w:val="00584646"/>
    <w:rsid w:val="00584B3F"/>
    <w:rsid w:val="0058644E"/>
    <w:rsid w:val="005902D2"/>
    <w:rsid w:val="0059227C"/>
    <w:rsid w:val="00592693"/>
    <w:rsid w:val="0059272A"/>
    <w:rsid w:val="00592895"/>
    <w:rsid w:val="005929E6"/>
    <w:rsid w:val="00592AC2"/>
    <w:rsid w:val="00592FBB"/>
    <w:rsid w:val="00594633"/>
    <w:rsid w:val="00594911"/>
    <w:rsid w:val="00596020"/>
    <w:rsid w:val="00596156"/>
    <w:rsid w:val="0059747B"/>
    <w:rsid w:val="005A3C11"/>
    <w:rsid w:val="005A40B1"/>
    <w:rsid w:val="005B18E8"/>
    <w:rsid w:val="005B1B68"/>
    <w:rsid w:val="005B1DA5"/>
    <w:rsid w:val="005B269B"/>
    <w:rsid w:val="005B38ED"/>
    <w:rsid w:val="005B469F"/>
    <w:rsid w:val="005B4C9F"/>
    <w:rsid w:val="005B6072"/>
    <w:rsid w:val="005B77AD"/>
    <w:rsid w:val="005B7F67"/>
    <w:rsid w:val="005C1009"/>
    <w:rsid w:val="005C25C8"/>
    <w:rsid w:val="005C26F2"/>
    <w:rsid w:val="005C2BAF"/>
    <w:rsid w:val="005C3085"/>
    <w:rsid w:val="005C657B"/>
    <w:rsid w:val="005C7733"/>
    <w:rsid w:val="005D1D02"/>
    <w:rsid w:val="005D48E8"/>
    <w:rsid w:val="005D4971"/>
    <w:rsid w:val="005D4EC2"/>
    <w:rsid w:val="005D64DC"/>
    <w:rsid w:val="005D6B93"/>
    <w:rsid w:val="005D7DEA"/>
    <w:rsid w:val="005E0095"/>
    <w:rsid w:val="005E1332"/>
    <w:rsid w:val="005E18A9"/>
    <w:rsid w:val="005E1BE1"/>
    <w:rsid w:val="005E2614"/>
    <w:rsid w:val="005E2E86"/>
    <w:rsid w:val="005E36AB"/>
    <w:rsid w:val="005E50A1"/>
    <w:rsid w:val="005E591C"/>
    <w:rsid w:val="005E646A"/>
    <w:rsid w:val="005E70B5"/>
    <w:rsid w:val="005F34B2"/>
    <w:rsid w:val="005F3723"/>
    <w:rsid w:val="005F4867"/>
    <w:rsid w:val="005F59F3"/>
    <w:rsid w:val="005F5F69"/>
    <w:rsid w:val="005F6540"/>
    <w:rsid w:val="005F7D8F"/>
    <w:rsid w:val="00600332"/>
    <w:rsid w:val="00600883"/>
    <w:rsid w:val="00604B81"/>
    <w:rsid w:val="00605759"/>
    <w:rsid w:val="00607F54"/>
    <w:rsid w:val="00610FEE"/>
    <w:rsid w:val="00612EEB"/>
    <w:rsid w:val="006131CE"/>
    <w:rsid w:val="006135A4"/>
    <w:rsid w:val="00613D87"/>
    <w:rsid w:val="00613DB4"/>
    <w:rsid w:val="00614E58"/>
    <w:rsid w:val="0061518F"/>
    <w:rsid w:val="00615E1C"/>
    <w:rsid w:val="00616B39"/>
    <w:rsid w:val="006171EA"/>
    <w:rsid w:val="00617E96"/>
    <w:rsid w:val="006217E9"/>
    <w:rsid w:val="00623FD1"/>
    <w:rsid w:val="00624679"/>
    <w:rsid w:val="0062523D"/>
    <w:rsid w:val="00625ACE"/>
    <w:rsid w:val="00635AFE"/>
    <w:rsid w:val="00640A7E"/>
    <w:rsid w:val="00640B5B"/>
    <w:rsid w:val="006431DC"/>
    <w:rsid w:val="006438DA"/>
    <w:rsid w:val="00644E62"/>
    <w:rsid w:val="00646426"/>
    <w:rsid w:val="006476FC"/>
    <w:rsid w:val="006504A6"/>
    <w:rsid w:val="00653712"/>
    <w:rsid w:val="00655A09"/>
    <w:rsid w:val="00661DE0"/>
    <w:rsid w:val="006625AE"/>
    <w:rsid w:val="006634A6"/>
    <w:rsid w:val="00666BCF"/>
    <w:rsid w:val="00666EF8"/>
    <w:rsid w:val="00673745"/>
    <w:rsid w:val="00676145"/>
    <w:rsid w:val="006764A2"/>
    <w:rsid w:val="00676683"/>
    <w:rsid w:val="00680BED"/>
    <w:rsid w:val="00681CB3"/>
    <w:rsid w:val="00683BEB"/>
    <w:rsid w:val="00684C05"/>
    <w:rsid w:val="00684FBB"/>
    <w:rsid w:val="00685BD3"/>
    <w:rsid w:val="00685F80"/>
    <w:rsid w:val="00686B2B"/>
    <w:rsid w:val="006871DF"/>
    <w:rsid w:val="0068773A"/>
    <w:rsid w:val="006877B9"/>
    <w:rsid w:val="00687C33"/>
    <w:rsid w:val="0069043C"/>
    <w:rsid w:val="00690630"/>
    <w:rsid w:val="00690ED9"/>
    <w:rsid w:val="0069157F"/>
    <w:rsid w:val="006916A3"/>
    <w:rsid w:val="006928DC"/>
    <w:rsid w:val="0069292B"/>
    <w:rsid w:val="00693098"/>
    <w:rsid w:val="00695E02"/>
    <w:rsid w:val="00696158"/>
    <w:rsid w:val="00697C8A"/>
    <w:rsid w:val="006A00E9"/>
    <w:rsid w:val="006A0A18"/>
    <w:rsid w:val="006A2097"/>
    <w:rsid w:val="006A3953"/>
    <w:rsid w:val="006B065B"/>
    <w:rsid w:val="006B0B08"/>
    <w:rsid w:val="006B3453"/>
    <w:rsid w:val="006B48D4"/>
    <w:rsid w:val="006B65B5"/>
    <w:rsid w:val="006B744E"/>
    <w:rsid w:val="006C2D7B"/>
    <w:rsid w:val="006C4421"/>
    <w:rsid w:val="006C78E0"/>
    <w:rsid w:val="006D0005"/>
    <w:rsid w:val="006D1822"/>
    <w:rsid w:val="006D18EA"/>
    <w:rsid w:val="006D459F"/>
    <w:rsid w:val="006D55C9"/>
    <w:rsid w:val="006D6CD2"/>
    <w:rsid w:val="006E077A"/>
    <w:rsid w:val="006E0C70"/>
    <w:rsid w:val="006E2DBA"/>
    <w:rsid w:val="006E47DC"/>
    <w:rsid w:val="006E48FE"/>
    <w:rsid w:val="006E62C7"/>
    <w:rsid w:val="006F02A4"/>
    <w:rsid w:val="006F14CC"/>
    <w:rsid w:val="006F3097"/>
    <w:rsid w:val="006F525F"/>
    <w:rsid w:val="00703539"/>
    <w:rsid w:val="00705B6C"/>
    <w:rsid w:val="00707860"/>
    <w:rsid w:val="00707AB8"/>
    <w:rsid w:val="00712231"/>
    <w:rsid w:val="00713676"/>
    <w:rsid w:val="0071786E"/>
    <w:rsid w:val="0072257B"/>
    <w:rsid w:val="00722DEA"/>
    <w:rsid w:val="00723F5F"/>
    <w:rsid w:val="007316C5"/>
    <w:rsid w:val="007333E8"/>
    <w:rsid w:val="00733C7B"/>
    <w:rsid w:val="0073573B"/>
    <w:rsid w:val="00736FDE"/>
    <w:rsid w:val="0073725D"/>
    <w:rsid w:val="00741EF6"/>
    <w:rsid w:val="00752ADC"/>
    <w:rsid w:val="00752BF0"/>
    <w:rsid w:val="00754D1C"/>
    <w:rsid w:val="0075614B"/>
    <w:rsid w:val="0075738D"/>
    <w:rsid w:val="00760687"/>
    <w:rsid w:val="00760DD0"/>
    <w:rsid w:val="00763A3B"/>
    <w:rsid w:val="00764D92"/>
    <w:rsid w:val="00767B67"/>
    <w:rsid w:val="0077030F"/>
    <w:rsid w:val="00771E5A"/>
    <w:rsid w:val="00772888"/>
    <w:rsid w:val="00773958"/>
    <w:rsid w:val="00774AB1"/>
    <w:rsid w:val="007762E4"/>
    <w:rsid w:val="00777770"/>
    <w:rsid w:val="00777A1F"/>
    <w:rsid w:val="00777A58"/>
    <w:rsid w:val="00780932"/>
    <w:rsid w:val="00781BD0"/>
    <w:rsid w:val="00782A06"/>
    <w:rsid w:val="007845C8"/>
    <w:rsid w:val="00785AF1"/>
    <w:rsid w:val="00786CCB"/>
    <w:rsid w:val="00790846"/>
    <w:rsid w:val="00790B56"/>
    <w:rsid w:val="00790D1A"/>
    <w:rsid w:val="0079280C"/>
    <w:rsid w:val="007936FD"/>
    <w:rsid w:val="00794C07"/>
    <w:rsid w:val="00794F80"/>
    <w:rsid w:val="007969F6"/>
    <w:rsid w:val="0079744C"/>
    <w:rsid w:val="00797F5C"/>
    <w:rsid w:val="00797FE2"/>
    <w:rsid w:val="007A01DC"/>
    <w:rsid w:val="007A222F"/>
    <w:rsid w:val="007A47E5"/>
    <w:rsid w:val="007A50F8"/>
    <w:rsid w:val="007A6FA8"/>
    <w:rsid w:val="007B0830"/>
    <w:rsid w:val="007B10D8"/>
    <w:rsid w:val="007B4FD8"/>
    <w:rsid w:val="007B509F"/>
    <w:rsid w:val="007B7375"/>
    <w:rsid w:val="007C05CB"/>
    <w:rsid w:val="007C0C7E"/>
    <w:rsid w:val="007C49C7"/>
    <w:rsid w:val="007C6BF3"/>
    <w:rsid w:val="007C795F"/>
    <w:rsid w:val="007D39D8"/>
    <w:rsid w:val="007D42FE"/>
    <w:rsid w:val="007D4458"/>
    <w:rsid w:val="007D6089"/>
    <w:rsid w:val="007D60B3"/>
    <w:rsid w:val="007D649C"/>
    <w:rsid w:val="007D6E06"/>
    <w:rsid w:val="007E0D48"/>
    <w:rsid w:val="007E3E27"/>
    <w:rsid w:val="007E587D"/>
    <w:rsid w:val="007E6049"/>
    <w:rsid w:val="007E7158"/>
    <w:rsid w:val="007E7AD7"/>
    <w:rsid w:val="007F0229"/>
    <w:rsid w:val="007F0390"/>
    <w:rsid w:val="007F1753"/>
    <w:rsid w:val="007F48C2"/>
    <w:rsid w:val="007F63FF"/>
    <w:rsid w:val="007F74B6"/>
    <w:rsid w:val="00805237"/>
    <w:rsid w:val="008060BA"/>
    <w:rsid w:val="00811091"/>
    <w:rsid w:val="008150EE"/>
    <w:rsid w:val="0081657A"/>
    <w:rsid w:val="00817038"/>
    <w:rsid w:val="008203EF"/>
    <w:rsid w:val="008231C3"/>
    <w:rsid w:val="00823759"/>
    <w:rsid w:val="008246D6"/>
    <w:rsid w:val="0083294E"/>
    <w:rsid w:val="008355C7"/>
    <w:rsid w:val="00837E79"/>
    <w:rsid w:val="00840DBE"/>
    <w:rsid w:val="00842677"/>
    <w:rsid w:val="00842AE3"/>
    <w:rsid w:val="0084330B"/>
    <w:rsid w:val="00845BF1"/>
    <w:rsid w:val="00846789"/>
    <w:rsid w:val="00847643"/>
    <w:rsid w:val="0085000B"/>
    <w:rsid w:val="008512A6"/>
    <w:rsid w:val="00852578"/>
    <w:rsid w:val="00855D22"/>
    <w:rsid w:val="0085683B"/>
    <w:rsid w:val="00860418"/>
    <w:rsid w:val="00860683"/>
    <w:rsid w:val="00863D9E"/>
    <w:rsid w:val="00866036"/>
    <w:rsid w:val="00866824"/>
    <w:rsid w:val="008668FE"/>
    <w:rsid w:val="00866C45"/>
    <w:rsid w:val="00872D57"/>
    <w:rsid w:val="0087362F"/>
    <w:rsid w:val="008751C5"/>
    <w:rsid w:val="008753B5"/>
    <w:rsid w:val="00876E32"/>
    <w:rsid w:val="00883BD2"/>
    <w:rsid w:val="008857E7"/>
    <w:rsid w:val="00885C2F"/>
    <w:rsid w:val="00890CFE"/>
    <w:rsid w:val="008916E0"/>
    <w:rsid w:val="00891C52"/>
    <w:rsid w:val="00892D07"/>
    <w:rsid w:val="00893BD2"/>
    <w:rsid w:val="00894566"/>
    <w:rsid w:val="0089557C"/>
    <w:rsid w:val="008A0C35"/>
    <w:rsid w:val="008A1460"/>
    <w:rsid w:val="008A252B"/>
    <w:rsid w:val="008A545D"/>
    <w:rsid w:val="008A660D"/>
    <w:rsid w:val="008B0BC2"/>
    <w:rsid w:val="008B34E5"/>
    <w:rsid w:val="008B538D"/>
    <w:rsid w:val="008B7318"/>
    <w:rsid w:val="008B7F19"/>
    <w:rsid w:val="008C1BFB"/>
    <w:rsid w:val="008C3179"/>
    <w:rsid w:val="008C3726"/>
    <w:rsid w:val="008C372E"/>
    <w:rsid w:val="008C3A7A"/>
    <w:rsid w:val="008C3B28"/>
    <w:rsid w:val="008D3D21"/>
    <w:rsid w:val="008D3DA6"/>
    <w:rsid w:val="008D4850"/>
    <w:rsid w:val="008D50B8"/>
    <w:rsid w:val="008E1F69"/>
    <w:rsid w:val="008E26C7"/>
    <w:rsid w:val="008E3FC6"/>
    <w:rsid w:val="008E4DEB"/>
    <w:rsid w:val="008E55AB"/>
    <w:rsid w:val="008E5B05"/>
    <w:rsid w:val="008E7AC5"/>
    <w:rsid w:val="008F04BC"/>
    <w:rsid w:val="008F070D"/>
    <w:rsid w:val="008F1653"/>
    <w:rsid w:val="008F185F"/>
    <w:rsid w:val="008F51CD"/>
    <w:rsid w:val="008F5F03"/>
    <w:rsid w:val="008F6F28"/>
    <w:rsid w:val="009007D5"/>
    <w:rsid w:val="00900879"/>
    <w:rsid w:val="00903B60"/>
    <w:rsid w:val="00903DB6"/>
    <w:rsid w:val="00904099"/>
    <w:rsid w:val="00904577"/>
    <w:rsid w:val="00904B58"/>
    <w:rsid w:val="009108BA"/>
    <w:rsid w:val="00912E17"/>
    <w:rsid w:val="0091429D"/>
    <w:rsid w:val="00917200"/>
    <w:rsid w:val="00920E25"/>
    <w:rsid w:val="009221AD"/>
    <w:rsid w:val="00923159"/>
    <w:rsid w:val="00923CDA"/>
    <w:rsid w:val="009240F9"/>
    <w:rsid w:val="00924CB3"/>
    <w:rsid w:val="00927467"/>
    <w:rsid w:val="00927A26"/>
    <w:rsid w:val="00930E1C"/>
    <w:rsid w:val="009325B9"/>
    <w:rsid w:val="009329C8"/>
    <w:rsid w:val="00934E4F"/>
    <w:rsid w:val="009351AD"/>
    <w:rsid w:val="00935BCF"/>
    <w:rsid w:val="00937845"/>
    <w:rsid w:val="009421F3"/>
    <w:rsid w:val="00942C3E"/>
    <w:rsid w:val="00951860"/>
    <w:rsid w:val="00953A92"/>
    <w:rsid w:val="009545FA"/>
    <w:rsid w:val="009553FA"/>
    <w:rsid w:val="009555C0"/>
    <w:rsid w:val="009571F0"/>
    <w:rsid w:val="00957F85"/>
    <w:rsid w:val="00964631"/>
    <w:rsid w:val="00965F84"/>
    <w:rsid w:val="00966D52"/>
    <w:rsid w:val="00967D8F"/>
    <w:rsid w:val="009702E6"/>
    <w:rsid w:val="00970A66"/>
    <w:rsid w:val="00971EE7"/>
    <w:rsid w:val="00973F6B"/>
    <w:rsid w:val="00977873"/>
    <w:rsid w:val="0098099C"/>
    <w:rsid w:val="00980CDC"/>
    <w:rsid w:val="00984B67"/>
    <w:rsid w:val="0098605A"/>
    <w:rsid w:val="0098786A"/>
    <w:rsid w:val="0099044C"/>
    <w:rsid w:val="00992927"/>
    <w:rsid w:val="009A0C6E"/>
    <w:rsid w:val="009A19C8"/>
    <w:rsid w:val="009A3F0E"/>
    <w:rsid w:val="009A569A"/>
    <w:rsid w:val="009A5ADC"/>
    <w:rsid w:val="009A5F8C"/>
    <w:rsid w:val="009A7AA8"/>
    <w:rsid w:val="009A7B7E"/>
    <w:rsid w:val="009B0A8C"/>
    <w:rsid w:val="009B2095"/>
    <w:rsid w:val="009C0465"/>
    <w:rsid w:val="009C0B42"/>
    <w:rsid w:val="009C151D"/>
    <w:rsid w:val="009C2353"/>
    <w:rsid w:val="009C4F0B"/>
    <w:rsid w:val="009D1BD2"/>
    <w:rsid w:val="009D3E65"/>
    <w:rsid w:val="009D4A73"/>
    <w:rsid w:val="009D4AC0"/>
    <w:rsid w:val="009D64A3"/>
    <w:rsid w:val="009E2015"/>
    <w:rsid w:val="009E469C"/>
    <w:rsid w:val="009E59DF"/>
    <w:rsid w:val="009F041E"/>
    <w:rsid w:val="009F43B6"/>
    <w:rsid w:val="009F5DB7"/>
    <w:rsid w:val="009F6A93"/>
    <w:rsid w:val="00A000F2"/>
    <w:rsid w:val="00A0087B"/>
    <w:rsid w:val="00A0239A"/>
    <w:rsid w:val="00A04008"/>
    <w:rsid w:val="00A05749"/>
    <w:rsid w:val="00A06DC3"/>
    <w:rsid w:val="00A07FF9"/>
    <w:rsid w:val="00A14E25"/>
    <w:rsid w:val="00A17931"/>
    <w:rsid w:val="00A2161A"/>
    <w:rsid w:val="00A21BE9"/>
    <w:rsid w:val="00A23548"/>
    <w:rsid w:val="00A23D22"/>
    <w:rsid w:val="00A257F5"/>
    <w:rsid w:val="00A26990"/>
    <w:rsid w:val="00A26F7B"/>
    <w:rsid w:val="00A273D5"/>
    <w:rsid w:val="00A31EE4"/>
    <w:rsid w:val="00A32A80"/>
    <w:rsid w:val="00A34CA3"/>
    <w:rsid w:val="00A36253"/>
    <w:rsid w:val="00A37AC1"/>
    <w:rsid w:val="00A433B1"/>
    <w:rsid w:val="00A439DD"/>
    <w:rsid w:val="00A44AC0"/>
    <w:rsid w:val="00A4602C"/>
    <w:rsid w:val="00A465FD"/>
    <w:rsid w:val="00A4666B"/>
    <w:rsid w:val="00A476A3"/>
    <w:rsid w:val="00A47B59"/>
    <w:rsid w:val="00A502D8"/>
    <w:rsid w:val="00A51EC7"/>
    <w:rsid w:val="00A54F6C"/>
    <w:rsid w:val="00A61B47"/>
    <w:rsid w:val="00A63B76"/>
    <w:rsid w:val="00A6413B"/>
    <w:rsid w:val="00A64E04"/>
    <w:rsid w:val="00A65FCD"/>
    <w:rsid w:val="00A705EA"/>
    <w:rsid w:val="00A711A7"/>
    <w:rsid w:val="00A72506"/>
    <w:rsid w:val="00A73970"/>
    <w:rsid w:val="00A73D0B"/>
    <w:rsid w:val="00A76ACB"/>
    <w:rsid w:val="00A77185"/>
    <w:rsid w:val="00A779E3"/>
    <w:rsid w:val="00A77C03"/>
    <w:rsid w:val="00A86434"/>
    <w:rsid w:val="00A91B01"/>
    <w:rsid w:val="00A93A2A"/>
    <w:rsid w:val="00A93C83"/>
    <w:rsid w:val="00A95CDC"/>
    <w:rsid w:val="00A967BE"/>
    <w:rsid w:val="00A96C8D"/>
    <w:rsid w:val="00AA189C"/>
    <w:rsid w:val="00AA29CC"/>
    <w:rsid w:val="00AA3568"/>
    <w:rsid w:val="00AA3DA9"/>
    <w:rsid w:val="00AA443C"/>
    <w:rsid w:val="00AB0488"/>
    <w:rsid w:val="00AB0500"/>
    <w:rsid w:val="00AB1639"/>
    <w:rsid w:val="00AB1C1F"/>
    <w:rsid w:val="00AB51FD"/>
    <w:rsid w:val="00AC225A"/>
    <w:rsid w:val="00AC2507"/>
    <w:rsid w:val="00AC2F38"/>
    <w:rsid w:val="00AC37AA"/>
    <w:rsid w:val="00AC3FDE"/>
    <w:rsid w:val="00AC5A12"/>
    <w:rsid w:val="00AC7B9D"/>
    <w:rsid w:val="00AD08BE"/>
    <w:rsid w:val="00AD42BC"/>
    <w:rsid w:val="00AD44E0"/>
    <w:rsid w:val="00AD4722"/>
    <w:rsid w:val="00AD4A8F"/>
    <w:rsid w:val="00AD6F74"/>
    <w:rsid w:val="00AD7185"/>
    <w:rsid w:val="00AD7913"/>
    <w:rsid w:val="00AE03CC"/>
    <w:rsid w:val="00AE053D"/>
    <w:rsid w:val="00AE1307"/>
    <w:rsid w:val="00AE3575"/>
    <w:rsid w:val="00AE3673"/>
    <w:rsid w:val="00AE497F"/>
    <w:rsid w:val="00AE5309"/>
    <w:rsid w:val="00AE78BC"/>
    <w:rsid w:val="00AF01E4"/>
    <w:rsid w:val="00AF08A8"/>
    <w:rsid w:val="00AF2CA2"/>
    <w:rsid w:val="00AF419B"/>
    <w:rsid w:val="00AF592E"/>
    <w:rsid w:val="00B00AA6"/>
    <w:rsid w:val="00B02B51"/>
    <w:rsid w:val="00B039DB"/>
    <w:rsid w:val="00B03D7D"/>
    <w:rsid w:val="00B0510E"/>
    <w:rsid w:val="00B05B14"/>
    <w:rsid w:val="00B06054"/>
    <w:rsid w:val="00B071B7"/>
    <w:rsid w:val="00B07D2A"/>
    <w:rsid w:val="00B10731"/>
    <w:rsid w:val="00B1425F"/>
    <w:rsid w:val="00B1434C"/>
    <w:rsid w:val="00B15957"/>
    <w:rsid w:val="00B15B18"/>
    <w:rsid w:val="00B16B40"/>
    <w:rsid w:val="00B16F76"/>
    <w:rsid w:val="00B21BE7"/>
    <w:rsid w:val="00B25BD0"/>
    <w:rsid w:val="00B25EF0"/>
    <w:rsid w:val="00B272DF"/>
    <w:rsid w:val="00B27B7A"/>
    <w:rsid w:val="00B317B4"/>
    <w:rsid w:val="00B321C9"/>
    <w:rsid w:val="00B32401"/>
    <w:rsid w:val="00B32EA8"/>
    <w:rsid w:val="00B331E5"/>
    <w:rsid w:val="00B34BCC"/>
    <w:rsid w:val="00B36D04"/>
    <w:rsid w:val="00B36E98"/>
    <w:rsid w:val="00B419E6"/>
    <w:rsid w:val="00B45D32"/>
    <w:rsid w:val="00B466B4"/>
    <w:rsid w:val="00B47DBF"/>
    <w:rsid w:val="00B50B30"/>
    <w:rsid w:val="00B526F4"/>
    <w:rsid w:val="00B54864"/>
    <w:rsid w:val="00B56F99"/>
    <w:rsid w:val="00B61630"/>
    <w:rsid w:val="00B618FA"/>
    <w:rsid w:val="00B6341F"/>
    <w:rsid w:val="00B63FA1"/>
    <w:rsid w:val="00B64402"/>
    <w:rsid w:val="00B67518"/>
    <w:rsid w:val="00B70A58"/>
    <w:rsid w:val="00B70E71"/>
    <w:rsid w:val="00B73461"/>
    <w:rsid w:val="00B7486E"/>
    <w:rsid w:val="00B803E5"/>
    <w:rsid w:val="00B80933"/>
    <w:rsid w:val="00B81DD5"/>
    <w:rsid w:val="00B83AAF"/>
    <w:rsid w:val="00B84CCB"/>
    <w:rsid w:val="00B912A7"/>
    <w:rsid w:val="00B9499B"/>
    <w:rsid w:val="00BA1ABE"/>
    <w:rsid w:val="00BA4D72"/>
    <w:rsid w:val="00BA66E5"/>
    <w:rsid w:val="00BA693F"/>
    <w:rsid w:val="00BA702E"/>
    <w:rsid w:val="00BA71FC"/>
    <w:rsid w:val="00BA7542"/>
    <w:rsid w:val="00BB0910"/>
    <w:rsid w:val="00BC0080"/>
    <w:rsid w:val="00BC1600"/>
    <w:rsid w:val="00BC6308"/>
    <w:rsid w:val="00BD035A"/>
    <w:rsid w:val="00BD259C"/>
    <w:rsid w:val="00BD4357"/>
    <w:rsid w:val="00BD548C"/>
    <w:rsid w:val="00BD582C"/>
    <w:rsid w:val="00BD6BED"/>
    <w:rsid w:val="00BE0253"/>
    <w:rsid w:val="00BE09F7"/>
    <w:rsid w:val="00BE27CB"/>
    <w:rsid w:val="00BE562C"/>
    <w:rsid w:val="00BE5657"/>
    <w:rsid w:val="00BE638B"/>
    <w:rsid w:val="00BE772F"/>
    <w:rsid w:val="00BE7E2B"/>
    <w:rsid w:val="00BF131F"/>
    <w:rsid w:val="00BF5A86"/>
    <w:rsid w:val="00BF765B"/>
    <w:rsid w:val="00C05B62"/>
    <w:rsid w:val="00C121CE"/>
    <w:rsid w:val="00C14A94"/>
    <w:rsid w:val="00C14C13"/>
    <w:rsid w:val="00C220E5"/>
    <w:rsid w:val="00C24791"/>
    <w:rsid w:val="00C31070"/>
    <w:rsid w:val="00C312C2"/>
    <w:rsid w:val="00C31CAB"/>
    <w:rsid w:val="00C32311"/>
    <w:rsid w:val="00C3458B"/>
    <w:rsid w:val="00C34A3E"/>
    <w:rsid w:val="00C35D9A"/>
    <w:rsid w:val="00C369C5"/>
    <w:rsid w:val="00C36AA8"/>
    <w:rsid w:val="00C373B8"/>
    <w:rsid w:val="00C3776F"/>
    <w:rsid w:val="00C4005F"/>
    <w:rsid w:val="00C4171C"/>
    <w:rsid w:val="00C425AD"/>
    <w:rsid w:val="00C43318"/>
    <w:rsid w:val="00C45368"/>
    <w:rsid w:val="00C464D7"/>
    <w:rsid w:val="00C4753A"/>
    <w:rsid w:val="00C51A15"/>
    <w:rsid w:val="00C54E3E"/>
    <w:rsid w:val="00C5627D"/>
    <w:rsid w:val="00C56956"/>
    <w:rsid w:val="00C60795"/>
    <w:rsid w:val="00C61900"/>
    <w:rsid w:val="00C62F58"/>
    <w:rsid w:val="00C64F7A"/>
    <w:rsid w:val="00C6513C"/>
    <w:rsid w:val="00C6515C"/>
    <w:rsid w:val="00C6651E"/>
    <w:rsid w:val="00C67564"/>
    <w:rsid w:val="00C67B5A"/>
    <w:rsid w:val="00C67CAF"/>
    <w:rsid w:val="00C712F3"/>
    <w:rsid w:val="00C71D0A"/>
    <w:rsid w:val="00C71DF0"/>
    <w:rsid w:val="00C73188"/>
    <w:rsid w:val="00C73BEF"/>
    <w:rsid w:val="00C76AF8"/>
    <w:rsid w:val="00C76FBB"/>
    <w:rsid w:val="00C81561"/>
    <w:rsid w:val="00C81D45"/>
    <w:rsid w:val="00C82596"/>
    <w:rsid w:val="00C85C94"/>
    <w:rsid w:val="00C85E85"/>
    <w:rsid w:val="00C90945"/>
    <w:rsid w:val="00C91145"/>
    <w:rsid w:val="00C94B9A"/>
    <w:rsid w:val="00C960D2"/>
    <w:rsid w:val="00C97ABF"/>
    <w:rsid w:val="00C97E05"/>
    <w:rsid w:val="00CA2275"/>
    <w:rsid w:val="00CA3228"/>
    <w:rsid w:val="00CA4AD2"/>
    <w:rsid w:val="00CA62AE"/>
    <w:rsid w:val="00CA665A"/>
    <w:rsid w:val="00CA79EB"/>
    <w:rsid w:val="00CB31C7"/>
    <w:rsid w:val="00CB3420"/>
    <w:rsid w:val="00CB3F40"/>
    <w:rsid w:val="00CB4404"/>
    <w:rsid w:val="00CB696C"/>
    <w:rsid w:val="00CB73BE"/>
    <w:rsid w:val="00CB7B44"/>
    <w:rsid w:val="00CC1577"/>
    <w:rsid w:val="00CC2462"/>
    <w:rsid w:val="00CC362D"/>
    <w:rsid w:val="00CC3CDD"/>
    <w:rsid w:val="00CC4C65"/>
    <w:rsid w:val="00CC793F"/>
    <w:rsid w:val="00CD505A"/>
    <w:rsid w:val="00CE18E4"/>
    <w:rsid w:val="00CE4B3D"/>
    <w:rsid w:val="00CE647E"/>
    <w:rsid w:val="00CE7502"/>
    <w:rsid w:val="00CE765B"/>
    <w:rsid w:val="00CF125B"/>
    <w:rsid w:val="00CF225B"/>
    <w:rsid w:val="00CF293B"/>
    <w:rsid w:val="00CF3718"/>
    <w:rsid w:val="00CF4390"/>
    <w:rsid w:val="00CF59B2"/>
    <w:rsid w:val="00CF7166"/>
    <w:rsid w:val="00D01059"/>
    <w:rsid w:val="00D011FD"/>
    <w:rsid w:val="00D01874"/>
    <w:rsid w:val="00D03524"/>
    <w:rsid w:val="00D119C2"/>
    <w:rsid w:val="00D12211"/>
    <w:rsid w:val="00D137E9"/>
    <w:rsid w:val="00D137F1"/>
    <w:rsid w:val="00D154E4"/>
    <w:rsid w:val="00D17F08"/>
    <w:rsid w:val="00D2119E"/>
    <w:rsid w:val="00D21C11"/>
    <w:rsid w:val="00D2264E"/>
    <w:rsid w:val="00D22A8A"/>
    <w:rsid w:val="00D22DE5"/>
    <w:rsid w:val="00D23D55"/>
    <w:rsid w:val="00D2647F"/>
    <w:rsid w:val="00D27997"/>
    <w:rsid w:val="00D32343"/>
    <w:rsid w:val="00D332C6"/>
    <w:rsid w:val="00D353D3"/>
    <w:rsid w:val="00D355FF"/>
    <w:rsid w:val="00D365F3"/>
    <w:rsid w:val="00D402DD"/>
    <w:rsid w:val="00D41D02"/>
    <w:rsid w:val="00D4449D"/>
    <w:rsid w:val="00D45674"/>
    <w:rsid w:val="00D45BDE"/>
    <w:rsid w:val="00D473CE"/>
    <w:rsid w:val="00D50FCF"/>
    <w:rsid w:val="00D56821"/>
    <w:rsid w:val="00D57A1E"/>
    <w:rsid w:val="00D602BA"/>
    <w:rsid w:val="00D61F06"/>
    <w:rsid w:val="00D62D9A"/>
    <w:rsid w:val="00D64874"/>
    <w:rsid w:val="00D67BEF"/>
    <w:rsid w:val="00D70B7B"/>
    <w:rsid w:val="00D753F7"/>
    <w:rsid w:val="00D765E0"/>
    <w:rsid w:val="00D77339"/>
    <w:rsid w:val="00D778D7"/>
    <w:rsid w:val="00D77EB1"/>
    <w:rsid w:val="00D80342"/>
    <w:rsid w:val="00D80C76"/>
    <w:rsid w:val="00D824CE"/>
    <w:rsid w:val="00D91892"/>
    <w:rsid w:val="00D9223A"/>
    <w:rsid w:val="00D93712"/>
    <w:rsid w:val="00D939B0"/>
    <w:rsid w:val="00D93D3D"/>
    <w:rsid w:val="00D94EC4"/>
    <w:rsid w:val="00D959C2"/>
    <w:rsid w:val="00D9692B"/>
    <w:rsid w:val="00D96B00"/>
    <w:rsid w:val="00D96D50"/>
    <w:rsid w:val="00D97380"/>
    <w:rsid w:val="00DA0337"/>
    <w:rsid w:val="00DA1528"/>
    <w:rsid w:val="00DA5433"/>
    <w:rsid w:val="00DA5A62"/>
    <w:rsid w:val="00DA66B7"/>
    <w:rsid w:val="00DB28BA"/>
    <w:rsid w:val="00DB3CCD"/>
    <w:rsid w:val="00DB5169"/>
    <w:rsid w:val="00DB5700"/>
    <w:rsid w:val="00DB5E01"/>
    <w:rsid w:val="00DB6670"/>
    <w:rsid w:val="00DB6FBA"/>
    <w:rsid w:val="00DC1462"/>
    <w:rsid w:val="00DC404F"/>
    <w:rsid w:val="00DC411C"/>
    <w:rsid w:val="00DC6BC0"/>
    <w:rsid w:val="00DD0743"/>
    <w:rsid w:val="00DD5A6F"/>
    <w:rsid w:val="00DD5E9E"/>
    <w:rsid w:val="00DD6564"/>
    <w:rsid w:val="00DE2766"/>
    <w:rsid w:val="00DE3239"/>
    <w:rsid w:val="00DE6E1D"/>
    <w:rsid w:val="00DF00D5"/>
    <w:rsid w:val="00DF30FB"/>
    <w:rsid w:val="00DF334D"/>
    <w:rsid w:val="00DF35B9"/>
    <w:rsid w:val="00DF4369"/>
    <w:rsid w:val="00E040DC"/>
    <w:rsid w:val="00E048B2"/>
    <w:rsid w:val="00E0557C"/>
    <w:rsid w:val="00E061A6"/>
    <w:rsid w:val="00E069FE"/>
    <w:rsid w:val="00E134E5"/>
    <w:rsid w:val="00E15A81"/>
    <w:rsid w:val="00E16B59"/>
    <w:rsid w:val="00E20346"/>
    <w:rsid w:val="00E20573"/>
    <w:rsid w:val="00E243B7"/>
    <w:rsid w:val="00E267F2"/>
    <w:rsid w:val="00E32459"/>
    <w:rsid w:val="00E328DB"/>
    <w:rsid w:val="00E35689"/>
    <w:rsid w:val="00E357AF"/>
    <w:rsid w:val="00E4013D"/>
    <w:rsid w:val="00E403F9"/>
    <w:rsid w:val="00E41081"/>
    <w:rsid w:val="00E4155B"/>
    <w:rsid w:val="00E434F8"/>
    <w:rsid w:val="00E477A4"/>
    <w:rsid w:val="00E515E2"/>
    <w:rsid w:val="00E52416"/>
    <w:rsid w:val="00E52E61"/>
    <w:rsid w:val="00E5478C"/>
    <w:rsid w:val="00E55316"/>
    <w:rsid w:val="00E5599B"/>
    <w:rsid w:val="00E55EB6"/>
    <w:rsid w:val="00E621BF"/>
    <w:rsid w:val="00E62607"/>
    <w:rsid w:val="00E6614D"/>
    <w:rsid w:val="00E66356"/>
    <w:rsid w:val="00E71DEF"/>
    <w:rsid w:val="00E776BC"/>
    <w:rsid w:val="00E80548"/>
    <w:rsid w:val="00E81C64"/>
    <w:rsid w:val="00E85229"/>
    <w:rsid w:val="00E86083"/>
    <w:rsid w:val="00E867F8"/>
    <w:rsid w:val="00E912A1"/>
    <w:rsid w:val="00E925B2"/>
    <w:rsid w:val="00E93917"/>
    <w:rsid w:val="00E93ED3"/>
    <w:rsid w:val="00E9449B"/>
    <w:rsid w:val="00EA02AA"/>
    <w:rsid w:val="00EA643B"/>
    <w:rsid w:val="00EA68BE"/>
    <w:rsid w:val="00EB256A"/>
    <w:rsid w:val="00EC061A"/>
    <w:rsid w:val="00EC10CF"/>
    <w:rsid w:val="00EC13BE"/>
    <w:rsid w:val="00EC2336"/>
    <w:rsid w:val="00EC29F2"/>
    <w:rsid w:val="00ED148B"/>
    <w:rsid w:val="00ED31E3"/>
    <w:rsid w:val="00ED421C"/>
    <w:rsid w:val="00ED5BC5"/>
    <w:rsid w:val="00ED5C88"/>
    <w:rsid w:val="00ED7759"/>
    <w:rsid w:val="00EE23B3"/>
    <w:rsid w:val="00EE497E"/>
    <w:rsid w:val="00EE73A7"/>
    <w:rsid w:val="00EE7E21"/>
    <w:rsid w:val="00EF047E"/>
    <w:rsid w:val="00EF09BA"/>
    <w:rsid w:val="00EF286C"/>
    <w:rsid w:val="00EF30D4"/>
    <w:rsid w:val="00EF476A"/>
    <w:rsid w:val="00F03014"/>
    <w:rsid w:val="00F0347A"/>
    <w:rsid w:val="00F03CBC"/>
    <w:rsid w:val="00F0430D"/>
    <w:rsid w:val="00F04E60"/>
    <w:rsid w:val="00F071B1"/>
    <w:rsid w:val="00F0759F"/>
    <w:rsid w:val="00F11C66"/>
    <w:rsid w:val="00F1337A"/>
    <w:rsid w:val="00F13383"/>
    <w:rsid w:val="00F1495B"/>
    <w:rsid w:val="00F16489"/>
    <w:rsid w:val="00F2051A"/>
    <w:rsid w:val="00F222CD"/>
    <w:rsid w:val="00F24B25"/>
    <w:rsid w:val="00F24B85"/>
    <w:rsid w:val="00F253BE"/>
    <w:rsid w:val="00F25CAB"/>
    <w:rsid w:val="00F26639"/>
    <w:rsid w:val="00F306E9"/>
    <w:rsid w:val="00F324F0"/>
    <w:rsid w:val="00F33F2C"/>
    <w:rsid w:val="00F35EC0"/>
    <w:rsid w:val="00F3613F"/>
    <w:rsid w:val="00F3685E"/>
    <w:rsid w:val="00F36DAF"/>
    <w:rsid w:val="00F37857"/>
    <w:rsid w:val="00F4091F"/>
    <w:rsid w:val="00F41D78"/>
    <w:rsid w:val="00F45EDD"/>
    <w:rsid w:val="00F462CD"/>
    <w:rsid w:val="00F507B1"/>
    <w:rsid w:val="00F5306C"/>
    <w:rsid w:val="00F5347B"/>
    <w:rsid w:val="00F55343"/>
    <w:rsid w:val="00F57866"/>
    <w:rsid w:val="00F60374"/>
    <w:rsid w:val="00F61245"/>
    <w:rsid w:val="00F6163C"/>
    <w:rsid w:val="00F64C7C"/>
    <w:rsid w:val="00F653BC"/>
    <w:rsid w:val="00F65F46"/>
    <w:rsid w:val="00F6601F"/>
    <w:rsid w:val="00F66580"/>
    <w:rsid w:val="00F70F6E"/>
    <w:rsid w:val="00F747F7"/>
    <w:rsid w:val="00F76DFA"/>
    <w:rsid w:val="00F829EC"/>
    <w:rsid w:val="00F84E8B"/>
    <w:rsid w:val="00F86CC5"/>
    <w:rsid w:val="00F86DE7"/>
    <w:rsid w:val="00F91A1E"/>
    <w:rsid w:val="00F92C40"/>
    <w:rsid w:val="00F93446"/>
    <w:rsid w:val="00F93554"/>
    <w:rsid w:val="00F93B50"/>
    <w:rsid w:val="00F96561"/>
    <w:rsid w:val="00F96F95"/>
    <w:rsid w:val="00F97B30"/>
    <w:rsid w:val="00FA1423"/>
    <w:rsid w:val="00FA578B"/>
    <w:rsid w:val="00FA716C"/>
    <w:rsid w:val="00FA7813"/>
    <w:rsid w:val="00FB1E7C"/>
    <w:rsid w:val="00FB1F87"/>
    <w:rsid w:val="00FB48D3"/>
    <w:rsid w:val="00FB57FF"/>
    <w:rsid w:val="00FB60AE"/>
    <w:rsid w:val="00FB639A"/>
    <w:rsid w:val="00FC02CE"/>
    <w:rsid w:val="00FC0AF9"/>
    <w:rsid w:val="00FC1C02"/>
    <w:rsid w:val="00FC2C44"/>
    <w:rsid w:val="00FC2F93"/>
    <w:rsid w:val="00FC3028"/>
    <w:rsid w:val="00FC55FF"/>
    <w:rsid w:val="00FC6752"/>
    <w:rsid w:val="00FD166B"/>
    <w:rsid w:val="00FD62BC"/>
    <w:rsid w:val="00FD6E0B"/>
    <w:rsid w:val="00FD7638"/>
    <w:rsid w:val="00FE0880"/>
    <w:rsid w:val="00FE14C5"/>
    <w:rsid w:val="00FE2372"/>
    <w:rsid w:val="00FE2B06"/>
    <w:rsid w:val="00FE51A3"/>
    <w:rsid w:val="00FE770D"/>
    <w:rsid w:val="00FF12FA"/>
    <w:rsid w:val="00FF1B9E"/>
    <w:rsid w:val="00FF2C0F"/>
    <w:rsid w:val="00FF3522"/>
    <w:rsid w:val="00FF4DEA"/>
    <w:rsid w:val="00FF5003"/>
    <w:rsid w:val="00FF655A"/>
    <w:rsid w:val="00FF6B67"/>
    <w:rsid w:val="00FF769F"/>
    <w:rsid w:val="00FF7E46"/>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9C658A9"/>
    <w:rsid w:val="2D829307"/>
    <w:rsid w:val="2DDE3A07"/>
    <w:rsid w:val="2E6E6AAA"/>
    <w:rsid w:val="3099C681"/>
    <w:rsid w:val="30EA530F"/>
    <w:rsid w:val="32430F0A"/>
    <w:rsid w:val="33F6A7E3"/>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5691F3E"/>
    <w:rsid w:val="66F9323C"/>
    <w:rsid w:val="675C42C9"/>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chartTrackingRefBased/>
  <w15:docId w15:val="{7285054D-0EDF-469E-89F0-49CE3AB5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758"/>
    <w:rPr>
      <w:rFonts w:ascii="Times" w:eastAsia="Times" w:hAnsi="Times"/>
      <w:sz w:val="24"/>
    </w:rPr>
  </w:style>
  <w:style w:type="paragraph" w:styleId="Heading2">
    <w:name w:val="heading 2"/>
    <w:basedOn w:val="Normal"/>
    <w:next w:val="Normal"/>
    <w:link w:val="Heading2Char"/>
    <w:uiPriority w:val="9"/>
    <w:semiHidden/>
    <w:unhideWhenUsed/>
    <w:qFormat/>
    <w:rsid w:val="00BE09F7"/>
    <w:pPr>
      <w:keepNext/>
      <w:spacing w:before="240" w:after="60"/>
      <w:outlineLvl w:val="1"/>
    </w:pPr>
    <w:rPr>
      <w:rFonts w:ascii="Aptos Display" w:eastAsia="Yu Gothic Light" w:hAnsi="Aptos Display"/>
      <w:b/>
      <w:bCs/>
      <w:i/>
      <w:iCs/>
      <w:sz w:val="28"/>
      <w:szCs w:val="28"/>
    </w:rPr>
  </w:style>
  <w:style w:type="paragraph" w:styleId="Heading3">
    <w:name w:val="heading 3"/>
    <w:basedOn w:val="Normal"/>
    <w:next w:val="Normal"/>
    <w:link w:val="Heading3Char"/>
    <w:uiPriority w:val="9"/>
    <w:unhideWhenUsed/>
    <w:qFormat/>
    <w:rsid w:val="00161918"/>
    <w:pPr>
      <w:outlineLvl w:val="2"/>
    </w:pPr>
    <w:rPr>
      <w:rFonts w:ascii="Arial" w:eastAsia="Calibri" w:hAnsi="Arial" w:cs="Arial"/>
      <w:color w:val="134094"/>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cumentMap">
    <w:name w:val="Document Map"/>
    <w:basedOn w:val="Normal"/>
    <w:semiHidden/>
    <w:rsid w:val="003E117B"/>
    <w:pPr>
      <w:shd w:val="clear" w:color="auto" w:fill="000080"/>
    </w:pPr>
    <w:rPr>
      <w:rFonts w:ascii="Tahoma" w:hAnsi="Tahoma" w:cs="Tahoma"/>
      <w:sz w:val="20"/>
    </w:rPr>
  </w:style>
  <w:style w:type="paragraph" w:styleId="NormalWeb">
    <w:name w:val="Normal (Web)"/>
    <w:basedOn w:val="Normal"/>
    <w:uiPriority w:val="99"/>
    <w:rsid w:val="00FC7A79"/>
    <w:pPr>
      <w:spacing w:before="100" w:beforeAutospacing="1" w:after="100" w:afterAutospacing="1"/>
    </w:pPr>
    <w:rPr>
      <w:rFonts w:ascii="Times New Roman" w:eastAsia="Times New Roman" w:hAnsi="Times New Roman"/>
      <w:szCs w:val="24"/>
    </w:rPr>
  </w:style>
  <w:style w:type="paragraph" w:styleId="BalloonText">
    <w:name w:val="Balloon Text"/>
    <w:basedOn w:val="Normal"/>
    <w:link w:val="BalloonTextChar"/>
    <w:uiPriority w:val="99"/>
    <w:semiHidden/>
    <w:unhideWhenUsed/>
    <w:rsid w:val="00D8291B"/>
    <w:rPr>
      <w:rFonts w:ascii="Tahoma" w:hAnsi="Tahoma" w:cs="Tahoma"/>
      <w:sz w:val="16"/>
      <w:szCs w:val="16"/>
    </w:rPr>
  </w:style>
  <w:style w:type="character" w:customStyle="1" w:styleId="BalloonTextChar">
    <w:name w:val="Balloon Text Char"/>
    <w:link w:val="BalloonText"/>
    <w:uiPriority w:val="99"/>
    <w:semiHidden/>
    <w:rsid w:val="00D8291B"/>
    <w:rPr>
      <w:rFonts w:ascii="Tahoma" w:eastAsia="Times" w:hAnsi="Tahoma" w:cs="Tahoma"/>
      <w:sz w:val="16"/>
      <w:szCs w:val="16"/>
    </w:rPr>
  </w:style>
  <w:style w:type="paragraph" w:styleId="Header">
    <w:name w:val="header"/>
    <w:basedOn w:val="Normal"/>
    <w:link w:val="HeaderChar"/>
    <w:uiPriority w:val="99"/>
    <w:unhideWhenUsed/>
    <w:rsid w:val="003253A3"/>
    <w:pPr>
      <w:tabs>
        <w:tab w:val="center" w:pos="4536"/>
        <w:tab w:val="right" w:pos="9072"/>
      </w:tabs>
    </w:pPr>
  </w:style>
  <w:style w:type="character" w:customStyle="1" w:styleId="HeaderChar">
    <w:name w:val="Header Char"/>
    <w:link w:val="Header"/>
    <w:uiPriority w:val="99"/>
    <w:rsid w:val="003253A3"/>
    <w:rPr>
      <w:rFonts w:ascii="Times" w:eastAsia="Times" w:hAnsi="Times"/>
      <w:sz w:val="24"/>
    </w:rPr>
  </w:style>
  <w:style w:type="paragraph" w:styleId="Footer">
    <w:name w:val="footer"/>
    <w:basedOn w:val="Normal"/>
    <w:link w:val="FooterChar"/>
    <w:uiPriority w:val="99"/>
    <w:unhideWhenUsed/>
    <w:rsid w:val="003253A3"/>
    <w:pPr>
      <w:tabs>
        <w:tab w:val="center" w:pos="4536"/>
        <w:tab w:val="right" w:pos="9072"/>
      </w:tabs>
    </w:pPr>
  </w:style>
  <w:style w:type="character" w:customStyle="1" w:styleId="FooterChar">
    <w:name w:val="Footer Char"/>
    <w:link w:val="Footer"/>
    <w:uiPriority w:val="99"/>
    <w:rsid w:val="003253A3"/>
    <w:rPr>
      <w:rFonts w:ascii="Times" w:eastAsia="Times" w:hAnsi="Times"/>
      <w:sz w:val="24"/>
    </w:rPr>
  </w:style>
  <w:style w:type="character" w:styleId="CommentReference">
    <w:name w:val="annotation reference"/>
    <w:uiPriority w:val="99"/>
    <w:semiHidden/>
    <w:unhideWhenUsed/>
    <w:rsid w:val="008A3C63"/>
    <w:rPr>
      <w:sz w:val="16"/>
      <w:szCs w:val="16"/>
    </w:rPr>
  </w:style>
  <w:style w:type="paragraph" w:styleId="CommentText">
    <w:name w:val="annotation text"/>
    <w:basedOn w:val="Normal"/>
    <w:link w:val="CommentTextChar"/>
    <w:uiPriority w:val="99"/>
    <w:semiHidden/>
    <w:unhideWhenUsed/>
    <w:rsid w:val="008A3C63"/>
    <w:rPr>
      <w:sz w:val="20"/>
    </w:rPr>
  </w:style>
  <w:style w:type="character" w:customStyle="1" w:styleId="CommentTextChar">
    <w:name w:val="Comment Text Char"/>
    <w:link w:val="CommentText"/>
    <w:uiPriority w:val="99"/>
    <w:semiHidden/>
    <w:rsid w:val="008A3C63"/>
    <w:rPr>
      <w:rFonts w:ascii="Times" w:eastAsia="Times" w:hAnsi="Times"/>
    </w:rPr>
  </w:style>
  <w:style w:type="paragraph" w:styleId="CommentSubject">
    <w:name w:val="annotation subject"/>
    <w:basedOn w:val="CommentText"/>
    <w:next w:val="CommentText"/>
    <w:link w:val="CommentSubjectChar"/>
    <w:uiPriority w:val="99"/>
    <w:semiHidden/>
    <w:unhideWhenUsed/>
    <w:rsid w:val="008A3C63"/>
    <w:rPr>
      <w:b/>
      <w:bCs/>
    </w:rPr>
  </w:style>
  <w:style w:type="character" w:customStyle="1" w:styleId="CommentSubjectChar">
    <w:name w:val="Comment Subject Char"/>
    <w:link w:val="CommentSubject"/>
    <w:uiPriority w:val="99"/>
    <w:semiHidden/>
    <w:rsid w:val="008A3C63"/>
    <w:rPr>
      <w:rFonts w:ascii="Times" w:eastAsia="Times" w:hAnsi="Times"/>
      <w:b/>
      <w:bCs/>
    </w:rPr>
  </w:style>
  <w:style w:type="paragraph" w:customStyle="1" w:styleId="Default">
    <w:name w:val="Default"/>
    <w:basedOn w:val="Normal"/>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Normal"/>
    <w:rsid w:val="004860C5"/>
    <w:pPr>
      <w:spacing w:before="100" w:beforeAutospacing="1" w:after="100" w:afterAutospacing="1"/>
    </w:pPr>
    <w:rPr>
      <w:rFonts w:ascii="Times New Roman" w:eastAsia="Times New Roman" w:hAnsi="Times New Roman"/>
      <w:szCs w:val="24"/>
    </w:rPr>
  </w:style>
  <w:style w:type="paragraph" w:styleId="Revision">
    <w:name w:val="Revision"/>
    <w:hidden/>
    <w:uiPriority w:val="99"/>
    <w:semiHidden/>
    <w:rsid w:val="00794C07"/>
    <w:rPr>
      <w:rFonts w:ascii="Times" w:eastAsia="Times" w:hAnsi="Times"/>
      <w:sz w:val="24"/>
    </w:rPr>
  </w:style>
  <w:style w:type="character" w:customStyle="1" w:styleId="Heading3Char">
    <w:name w:val="Heading 3 Char"/>
    <w:link w:val="Heading3"/>
    <w:uiPriority w:val="9"/>
    <w:rsid w:val="00161918"/>
    <w:rPr>
      <w:rFonts w:ascii="Arial" w:eastAsia="Calibri" w:hAnsi="Arial" w:cs="Arial"/>
      <w:color w:val="134094"/>
      <w:sz w:val="22"/>
      <w:szCs w:val="22"/>
      <w:lang w:eastAsia="en-US"/>
    </w:rPr>
  </w:style>
  <w:style w:type="character" w:customStyle="1" w:styleId="Heading2Char">
    <w:name w:val="Heading 2 Char"/>
    <w:link w:val="Heading2"/>
    <w:uiPriority w:val="9"/>
    <w:semiHidden/>
    <w:rsid w:val="00BE09F7"/>
    <w:rPr>
      <w:rFonts w:ascii="Aptos Display" w:eastAsia="Yu Gothic Light" w:hAnsi="Aptos Display"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7001458">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27447029">
      <w:bodyDiv w:val="1"/>
      <w:marLeft w:val="0"/>
      <w:marRight w:val="0"/>
      <w:marTop w:val="0"/>
      <w:marBottom w:val="0"/>
      <w:divBdr>
        <w:top w:val="none" w:sz="0" w:space="0" w:color="auto"/>
        <w:left w:val="none" w:sz="0" w:space="0" w:color="auto"/>
        <w:bottom w:val="none" w:sz="0" w:space="0" w:color="auto"/>
        <w:right w:val="none" w:sz="0" w:space="0" w:color="auto"/>
      </w:divBdr>
    </w:div>
    <w:div w:id="327944537">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370568948">
      <w:bodyDiv w:val="1"/>
      <w:marLeft w:val="0"/>
      <w:marRight w:val="0"/>
      <w:marTop w:val="0"/>
      <w:marBottom w:val="0"/>
      <w:divBdr>
        <w:top w:val="none" w:sz="0" w:space="0" w:color="auto"/>
        <w:left w:val="none" w:sz="0" w:space="0" w:color="auto"/>
        <w:bottom w:val="none" w:sz="0" w:space="0" w:color="auto"/>
        <w:right w:val="none" w:sz="0" w:space="0" w:color="auto"/>
      </w:divBdr>
    </w:div>
    <w:div w:id="475802759">
      <w:bodyDiv w:val="1"/>
      <w:marLeft w:val="0"/>
      <w:marRight w:val="0"/>
      <w:marTop w:val="0"/>
      <w:marBottom w:val="0"/>
      <w:divBdr>
        <w:top w:val="none" w:sz="0" w:space="0" w:color="auto"/>
        <w:left w:val="none" w:sz="0" w:space="0" w:color="auto"/>
        <w:bottom w:val="none" w:sz="0" w:space="0" w:color="auto"/>
        <w:right w:val="none" w:sz="0" w:space="0" w:color="auto"/>
      </w:divBdr>
    </w:div>
    <w:div w:id="490220142">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13050507">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994720957">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134325325">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324503053">
      <w:bodyDiv w:val="1"/>
      <w:marLeft w:val="0"/>
      <w:marRight w:val="0"/>
      <w:marTop w:val="0"/>
      <w:marBottom w:val="0"/>
      <w:divBdr>
        <w:top w:val="none" w:sz="0" w:space="0" w:color="auto"/>
        <w:left w:val="none" w:sz="0" w:space="0" w:color="auto"/>
        <w:bottom w:val="none" w:sz="0" w:space="0" w:color="auto"/>
        <w:right w:val="none" w:sz="0" w:space="0" w:color="auto"/>
      </w:divBdr>
    </w:div>
    <w:div w:id="1388643540">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03158275">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56547475">
      <w:bodyDiv w:val="1"/>
      <w:marLeft w:val="0"/>
      <w:marRight w:val="0"/>
      <w:marTop w:val="0"/>
      <w:marBottom w:val="0"/>
      <w:divBdr>
        <w:top w:val="none" w:sz="0" w:space="0" w:color="auto"/>
        <w:left w:val="none" w:sz="0" w:space="0" w:color="auto"/>
        <w:bottom w:val="none" w:sz="0" w:space="0" w:color="auto"/>
        <w:right w:val="none" w:sz="0" w:space="0" w:color="auto"/>
      </w:divBdr>
    </w:div>
    <w:div w:id="1637908297">
      <w:bodyDiv w:val="1"/>
      <w:marLeft w:val="0"/>
      <w:marRight w:val="0"/>
      <w:marTop w:val="0"/>
      <w:marBottom w:val="0"/>
      <w:divBdr>
        <w:top w:val="none" w:sz="0" w:space="0" w:color="auto"/>
        <w:left w:val="none" w:sz="0" w:space="0" w:color="auto"/>
        <w:bottom w:val="none" w:sz="0" w:space="0" w:color="auto"/>
        <w:right w:val="none" w:sz="0" w:space="0" w:color="auto"/>
      </w:divBdr>
    </w:div>
    <w:div w:id="165572216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835293040">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C4FC78-6645-4F4D-A930-B43438CFA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3.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4.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5.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652</Words>
  <Characters>3719</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Schmitz Cargobull AG</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Stuhlmeier, Anna</cp:lastModifiedBy>
  <cp:revision>32</cp:revision>
  <cp:lastPrinted>2024-09-25T09:26:00Z</cp:lastPrinted>
  <dcterms:created xsi:type="dcterms:W3CDTF">2026-03-25T00:50:00Z</dcterms:created>
  <dcterms:modified xsi:type="dcterms:W3CDTF">2026-04-21T08:42:00Z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y fmtid="{D5CDD505-2E9C-101B-9397-08002B2CF9AE}" pid="6" name="docLang">
    <vt:lpwstr>de</vt:lpwstr>
  </property>
</Properties>
</file>