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05BA1D" w14:textId="4C8A6E67" w:rsidR="00237754" w:rsidRPr="00025451" w:rsidRDefault="004E2FDB" w:rsidP="00237754">
      <w:pPr>
        <w:spacing w:after="0"/>
        <w:ind w:right="-646"/>
        <w:jc w:val="right"/>
        <w:rPr>
          <w:rFonts w:ascii="Arial" w:hAnsi="Arial" w:cs="Arial"/>
          <w:b/>
          <w:color w:val="00FF00"/>
          <w:sz w:val="20"/>
          <w:szCs w:val="20"/>
        </w:rPr>
      </w:pPr>
      <w:r>
        <w:rPr>
          <w:noProof/>
        </w:rPr>
        <w:drawing>
          <wp:anchor distT="0" distB="0" distL="114300" distR="114300" simplePos="0" relativeHeight="251658240" behindDoc="1" locked="0" layoutInCell="1" allowOverlap="1" wp14:anchorId="75BA3EBB" wp14:editId="3A556828">
            <wp:simplePos x="0" y="0"/>
            <wp:positionH relativeFrom="column">
              <wp:posOffset>66675</wp:posOffset>
            </wp:positionH>
            <wp:positionV relativeFrom="paragraph">
              <wp:posOffset>0</wp:posOffset>
            </wp:positionV>
            <wp:extent cx="2102400" cy="878400"/>
            <wp:effectExtent l="0" t="0" r="0" b="0"/>
            <wp:wrapTight wrapText="bothSides">
              <wp:wrapPolygon edited="0">
                <wp:start x="0" y="0"/>
                <wp:lineTo x="0" y="21085"/>
                <wp:lineTo x="21339" y="21085"/>
                <wp:lineTo x="21339" y="0"/>
                <wp:lineTo x="0" y="0"/>
              </wp:wrapPolygon>
            </wp:wrapTight>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B_Logo_CMYK_aligned+clai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2400" cy="878400"/>
                    </a:xfrm>
                    <a:prstGeom prst="rect">
                      <a:avLst/>
                    </a:prstGeom>
                  </pic:spPr>
                </pic:pic>
              </a:graphicData>
            </a:graphic>
            <wp14:sizeRelH relativeFrom="margin">
              <wp14:pctWidth>0</wp14:pctWidth>
            </wp14:sizeRelH>
            <wp14:sizeRelV relativeFrom="margin">
              <wp14:pctHeight>0</wp14:pctHeight>
            </wp14:sizeRelV>
          </wp:anchor>
        </w:drawing>
      </w:r>
      <w:r w:rsidR="004775D4">
        <w:rPr>
          <w:rFonts w:ascii="Arial" w:hAnsi="Arial" w:cs="Arial"/>
          <w:b/>
          <w:color w:val="00FF00"/>
          <w:sz w:val="20"/>
          <w:szCs w:val="20"/>
        </w:rPr>
        <w:t xml:space="preserve">                 </w:t>
      </w:r>
      <w:r w:rsidR="00237754" w:rsidRPr="00025451">
        <w:rPr>
          <w:rFonts w:ascii="Arial" w:hAnsi="Arial" w:cs="Arial"/>
          <w:b/>
          <w:noProof/>
          <w:color w:val="00FF00"/>
          <w:sz w:val="20"/>
          <w:szCs w:val="20"/>
          <w:lang w:val="en-US"/>
        </w:rPr>
        <w:drawing>
          <wp:inline distT="0" distB="0" distL="0" distR="0" wp14:anchorId="3E2E3AD7" wp14:editId="0E942A8B">
            <wp:extent cx="2753486" cy="514816"/>
            <wp:effectExtent l="0" t="0" r="0" b="0"/>
            <wp:docPr id="1" name="Grafik 1" descr="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dar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1217" cy="542437"/>
                    </a:xfrm>
                    <a:prstGeom prst="rect">
                      <a:avLst/>
                    </a:prstGeom>
                    <a:noFill/>
                    <a:ln>
                      <a:noFill/>
                    </a:ln>
                  </pic:spPr>
                </pic:pic>
              </a:graphicData>
            </a:graphic>
          </wp:inline>
        </w:drawing>
      </w:r>
    </w:p>
    <w:p w14:paraId="244C3291" w14:textId="77777777" w:rsidR="000953D4" w:rsidRDefault="00237754" w:rsidP="009E6D4B">
      <w:pPr>
        <w:spacing w:after="0"/>
        <w:ind w:right="-646"/>
        <w:jc w:val="right"/>
        <w:rPr>
          <w:rFonts w:ascii="Arial Black" w:hAnsi="Arial Black" w:cs="Arial"/>
          <w:iCs/>
          <w:sz w:val="36"/>
          <w:szCs w:val="36"/>
        </w:rPr>
      </w:pPr>
      <w:r w:rsidRPr="0024367F">
        <w:rPr>
          <w:rFonts w:ascii="Arial Black" w:hAnsi="Arial Black" w:cs="Arial"/>
          <w:iCs/>
          <w:sz w:val="36"/>
          <w:szCs w:val="36"/>
        </w:rPr>
        <w:t xml:space="preserve">                                               </w:t>
      </w:r>
    </w:p>
    <w:p w14:paraId="24E49C77" w14:textId="77777777" w:rsidR="000953D4" w:rsidRDefault="000953D4" w:rsidP="009E6D4B">
      <w:pPr>
        <w:spacing w:after="0"/>
        <w:ind w:right="-646"/>
        <w:jc w:val="right"/>
        <w:rPr>
          <w:rFonts w:ascii="Arial Black" w:hAnsi="Arial Black" w:cs="Arial"/>
          <w:iCs/>
          <w:sz w:val="36"/>
          <w:szCs w:val="36"/>
        </w:rPr>
      </w:pPr>
    </w:p>
    <w:p w14:paraId="05709EF6" w14:textId="47F84D74" w:rsidR="00E65AD8" w:rsidRPr="00E65AD8" w:rsidRDefault="00237754" w:rsidP="009E6D4B">
      <w:pPr>
        <w:spacing w:after="0"/>
        <w:ind w:right="-646"/>
        <w:jc w:val="right"/>
      </w:pPr>
      <w:r w:rsidRPr="004E2FDB">
        <w:rPr>
          <w:rFonts w:ascii="Arial" w:hAnsi="Arial" w:cs="Arial"/>
          <w:b/>
          <w:bCs/>
          <w:iCs/>
          <w:sz w:val="40"/>
          <w:szCs w:val="40"/>
        </w:rPr>
        <w:t>Presse-Information</w:t>
      </w:r>
      <w:r w:rsidR="004E2FDB">
        <w:rPr>
          <w:rFonts w:ascii="Arial" w:hAnsi="Arial" w:cs="Arial"/>
          <w:b/>
          <w:bCs/>
          <w:iCs/>
          <w:sz w:val="40"/>
          <w:szCs w:val="40"/>
        </w:rPr>
        <w:br/>
      </w:r>
    </w:p>
    <w:p w14:paraId="4C8EF319" w14:textId="77777777" w:rsidR="004775D4" w:rsidRPr="006A4DB4" w:rsidRDefault="004775D4" w:rsidP="004775D4">
      <w:pPr>
        <w:spacing w:after="0" w:line="280" w:lineRule="atLeast"/>
        <w:ind w:right="3072"/>
        <w:jc w:val="both"/>
        <w:rPr>
          <w:rFonts w:ascii="Arial" w:hAnsi="Arial" w:cs="Arial"/>
          <w:b/>
          <w:bCs/>
          <w:sz w:val="20"/>
          <w:szCs w:val="20"/>
          <w:u w:val="single"/>
        </w:rPr>
      </w:pPr>
      <w:r w:rsidRPr="006A4DB4">
        <w:rPr>
          <w:rFonts w:ascii="Arial" w:hAnsi="Arial" w:cs="Arial"/>
          <w:b/>
          <w:bCs/>
          <w:sz w:val="20"/>
          <w:szCs w:val="20"/>
          <w:u w:val="single"/>
        </w:rPr>
        <w:t>Den Kundennutzen im Fokus</w:t>
      </w:r>
    </w:p>
    <w:p w14:paraId="2310D49C" w14:textId="77777777" w:rsidR="002B002B" w:rsidRPr="006A4DB4" w:rsidRDefault="002B002B" w:rsidP="006A4DB4">
      <w:pPr>
        <w:spacing w:after="0" w:line="240" w:lineRule="auto"/>
        <w:rPr>
          <w:rFonts w:ascii="Arial" w:eastAsia="Times New Roman" w:hAnsi="Arial" w:cs="Arial"/>
          <w:b/>
          <w:color w:val="1F497D"/>
          <w:sz w:val="36"/>
          <w:szCs w:val="36"/>
        </w:rPr>
      </w:pPr>
      <w:r w:rsidRPr="006A4DB4">
        <w:rPr>
          <w:rFonts w:ascii="Arial" w:eastAsia="Times New Roman" w:hAnsi="Arial" w:cs="Arial"/>
          <w:b/>
          <w:sz w:val="36"/>
          <w:szCs w:val="36"/>
        </w:rPr>
        <w:t>Cargobull Telematics und Krone Telematics setzen digitalen Meilenstein</w:t>
      </w:r>
    </w:p>
    <w:p w14:paraId="74F123AD" w14:textId="23ACD1A1" w:rsidR="004775D4" w:rsidRPr="006A4DB4" w:rsidRDefault="004775D4" w:rsidP="004775D4">
      <w:pPr>
        <w:spacing w:after="0" w:line="280" w:lineRule="atLeast"/>
        <w:ind w:right="3072"/>
        <w:jc w:val="both"/>
        <w:rPr>
          <w:rFonts w:ascii="Arial" w:hAnsi="Arial" w:cs="Arial"/>
          <w:b/>
          <w:bCs/>
          <w:sz w:val="20"/>
          <w:szCs w:val="20"/>
          <w:u w:val="single"/>
        </w:rPr>
      </w:pPr>
      <w:r w:rsidRPr="006A4DB4">
        <w:rPr>
          <w:rFonts w:ascii="Arial" w:hAnsi="Arial" w:cs="Arial"/>
          <w:b/>
          <w:bCs/>
          <w:sz w:val="20"/>
          <w:szCs w:val="20"/>
          <w:u w:val="single"/>
        </w:rPr>
        <w:t xml:space="preserve"> </w:t>
      </w:r>
    </w:p>
    <w:p w14:paraId="282B9390" w14:textId="493C5F99" w:rsidR="006A4DB4" w:rsidRPr="006A4DB4" w:rsidRDefault="004775D4" w:rsidP="006A4DB4">
      <w:pPr>
        <w:spacing w:after="0" w:line="360" w:lineRule="auto"/>
        <w:ind w:right="804"/>
        <w:rPr>
          <w:rFonts w:ascii="Arial" w:hAnsi="Arial" w:cs="Arial"/>
          <w:bCs/>
        </w:rPr>
      </w:pPr>
      <w:r w:rsidRPr="006A4DB4">
        <w:rPr>
          <w:rFonts w:ascii="Arial" w:hAnsi="Arial" w:cs="Arial"/>
          <w:bCs/>
        </w:rPr>
        <w:t xml:space="preserve">Oktober 2020 - Transportunternehmen, die Telematiksysteme der beiden führenden Trailer-Hersteller Schmitz Cargobull und Krone nutzen, </w:t>
      </w:r>
      <w:bookmarkStart w:id="0" w:name="_GoBack"/>
      <w:bookmarkEnd w:id="0"/>
      <w:r w:rsidRPr="006A4DB4">
        <w:rPr>
          <w:rFonts w:ascii="Arial" w:hAnsi="Arial" w:cs="Arial"/>
          <w:bCs/>
        </w:rPr>
        <w:t xml:space="preserve">können ab sofort über einen individuellen Zugang mit </w:t>
      </w:r>
      <w:r w:rsidR="003123DC" w:rsidRPr="006A4DB4">
        <w:rPr>
          <w:rFonts w:ascii="Arial" w:hAnsi="Arial" w:cs="Arial"/>
          <w:bCs/>
        </w:rPr>
        <w:t xml:space="preserve">nur </w:t>
      </w:r>
      <w:r w:rsidRPr="006A4DB4">
        <w:rPr>
          <w:rFonts w:ascii="Arial" w:hAnsi="Arial" w:cs="Arial"/>
          <w:bCs/>
        </w:rPr>
        <w:t xml:space="preserve">einem Klick auf die bereitgestellten Daten aller Fahrzeuge zugreifen – unabhängig von der verbauten Telematik-Hardware und vom verwendeten Telematikportal. Diese unkomplizierte und äußerst komfortable Lösung ist nun dank einer Kooperation von Cargobull Telematics und Krone Telematics möglich: </w:t>
      </w:r>
      <w:r w:rsidR="003123DC" w:rsidRPr="006A4DB4">
        <w:rPr>
          <w:rFonts w:ascii="Arial" w:hAnsi="Arial" w:cs="Arial"/>
          <w:bCs/>
        </w:rPr>
        <w:t xml:space="preserve">Beide </w:t>
      </w:r>
      <w:r w:rsidRPr="006A4DB4">
        <w:rPr>
          <w:rFonts w:ascii="Arial" w:hAnsi="Arial" w:cs="Arial"/>
          <w:bCs/>
        </w:rPr>
        <w:t xml:space="preserve">Hersteller haben ihre standardisierten Schnittstellen für das jeweils andere System geöffnet. </w:t>
      </w:r>
    </w:p>
    <w:p w14:paraId="74053D97" w14:textId="77777777" w:rsidR="006A4DB4" w:rsidRPr="006A4DB4" w:rsidRDefault="006A4DB4" w:rsidP="006A4DB4">
      <w:pPr>
        <w:spacing w:after="0" w:line="360" w:lineRule="auto"/>
        <w:ind w:right="804"/>
        <w:rPr>
          <w:rFonts w:ascii="Arial" w:hAnsi="Arial" w:cs="Arial"/>
          <w:bCs/>
        </w:rPr>
      </w:pPr>
    </w:p>
    <w:p w14:paraId="2285FB7D" w14:textId="3E6B39AA" w:rsidR="004775D4" w:rsidRPr="006A4DB4" w:rsidRDefault="004775D4" w:rsidP="006A4DB4">
      <w:pPr>
        <w:spacing w:after="0" w:line="360" w:lineRule="auto"/>
        <w:ind w:right="804"/>
        <w:rPr>
          <w:rFonts w:ascii="Arial" w:hAnsi="Arial" w:cs="Arial"/>
          <w:bCs/>
        </w:rPr>
      </w:pPr>
      <w:r w:rsidRPr="006A4DB4">
        <w:rPr>
          <w:rFonts w:ascii="Arial" w:hAnsi="Arial" w:cs="Arial"/>
          <w:bCs/>
        </w:rPr>
        <w:t>“Für die Transportunternehmer rücken die Themen</w:t>
      </w:r>
      <w:r w:rsidR="00A76A33" w:rsidRPr="006A4DB4">
        <w:rPr>
          <w:rFonts w:ascii="Arial" w:hAnsi="Arial" w:cs="Arial"/>
          <w:bCs/>
        </w:rPr>
        <w:t xml:space="preserve"> Standardisierung, Datenkonsoli</w:t>
      </w:r>
      <w:r w:rsidRPr="006A4DB4">
        <w:rPr>
          <w:rFonts w:ascii="Arial" w:hAnsi="Arial" w:cs="Arial"/>
          <w:bCs/>
        </w:rPr>
        <w:t>dierung und damit offene Schnittstellen immer mehr in den Fokus“, erklären Ralf Faust, Geschäftsführer Krone Service</w:t>
      </w:r>
      <w:r w:rsidR="003123DC" w:rsidRPr="006A4DB4">
        <w:rPr>
          <w:rFonts w:ascii="Arial" w:hAnsi="Arial" w:cs="Arial"/>
          <w:bCs/>
        </w:rPr>
        <w:t>,</w:t>
      </w:r>
      <w:r w:rsidRPr="006A4DB4">
        <w:rPr>
          <w:rFonts w:ascii="Arial" w:hAnsi="Arial" w:cs="Arial"/>
          <w:bCs/>
        </w:rPr>
        <w:t xml:space="preserve"> und Marnix Lanno</w:t>
      </w:r>
      <w:r w:rsidR="004B7096" w:rsidRPr="006A4DB4">
        <w:rPr>
          <w:rFonts w:ascii="Arial" w:hAnsi="Arial" w:cs="Arial"/>
          <w:bCs/>
        </w:rPr>
        <w:t>ij</w:t>
      </w:r>
      <w:r w:rsidRPr="006A4DB4">
        <w:rPr>
          <w:rFonts w:ascii="Arial" w:hAnsi="Arial" w:cs="Arial"/>
          <w:bCs/>
        </w:rPr>
        <w:t>e, Geschäftsführer Schmitz Cargobull Telematics, in einem gemeinsamen Statement. „Die kontinuierliche Auswertung der Trailerdaten zur Unterstützung der Geschäftsprozesse wird zunehmend wichtiger. Dabei ist die Standardisierung ein elementarer Baustein für ein ganzheitliches Flottenmanagement und trägt maßgeblich zur Reduzierung der innerbetrieblichen Prozesskosten bei. Neben der Überwachung, Absicherung und Verfolgung der Ladung gewinnt sie auch für die Automatisierungsprozesse rund um den Trailer immer mehr an Bedeutung. Und für unsere Kunden zählt letztendlich nur eins: Sie möchten alle Fahrzeugdaten möglichst schnell, einfach und transparent abrufen können, um ihre Fuhrparks noch effizienter managen zu können. Da</w:t>
      </w:r>
      <w:r w:rsidR="006A4DB4">
        <w:rPr>
          <w:rFonts w:ascii="Arial" w:hAnsi="Arial" w:cs="Arial"/>
          <w:bCs/>
        </w:rPr>
        <w:t>s</w:t>
      </w:r>
      <w:r w:rsidRPr="006A4DB4">
        <w:rPr>
          <w:rFonts w:ascii="Arial" w:hAnsi="Arial" w:cs="Arial"/>
          <w:bCs/>
        </w:rPr>
        <w:t xml:space="preserve"> machen wir nun mit der Kompatibilität von Cargobull Telematics und Krone Telematics möglich, jeder Kunde kann in seinem bevorzugte</w:t>
      </w:r>
      <w:r w:rsidR="003123DC" w:rsidRPr="006A4DB4">
        <w:rPr>
          <w:rFonts w:ascii="Arial" w:hAnsi="Arial" w:cs="Arial"/>
          <w:bCs/>
        </w:rPr>
        <w:t>n</w:t>
      </w:r>
      <w:r w:rsidRPr="006A4DB4">
        <w:rPr>
          <w:rFonts w:ascii="Arial" w:hAnsi="Arial" w:cs="Arial"/>
          <w:bCs/>
        </w:rPr>
        <w:t xml:space="preserve"> Telematikportal alle gewünschten Daten abrufen. Das ist für viele Transportunternehmer ein echter digitaler Meilenstein."</w:t>
      </w:r>
    </w:p>
    <w:p w14:paraId="090DB8DD" w14:textId="77777777" w:rsidR="004775D4" w:rsidRDefault="004775D4" w:rsidP="006A4DB4">
      <w:pPr>
        <w:tabs>
          <w:tab w:val="left" w:pos="5954"/>
        </w:tabs>
        <w:spacing w:after="0" w:line="280" w:lineRule="atLeast"/>
        <w:ind w:right="3072"/>
        <w:jc w:val="both"/>
        <w:rPr>
          <w:rFonts w:ascii="Arial" w:hAnsi="Arial" w:cs="Arial"/>
          <w:bCs/>
          <w:sz w:val="20"/>
          <w:szCs w:val="20"/>
        </w:rPr>
      </w:pPr>
    </w:p>
    <w:p w14:paraId="4D7803BE" w14:textId="77777777" w:rsidR="007363C0" w:rsidRPr="004775D4" w:rsidRDefault="007363C0" w:rsidP="007363C0">
      <w:pPr>
        <w:tabs>
          <w:tab w:val="left" w:pos="3969"/>
        </w:tabs>
        <w:spacing w:after="0" w:line="280" w:lineRule="atLeast"/>
        <w:ind w:right="662"/>
        <w:jc w:val="both"/>
        <w:rPr>
          <w:rFonts w:ascii="Arial" w:hAnsi="Arial" w:cs="Arial"/>
          <w:bCs/>
          <w:sz w:val="20"/>
          <w:szCs w:val="20"/>
        </w:rPr>
      </w:pPr>
    </w:p>
    <w:p w14:paraId="1034721C" w14:textId="39B15841" w:rsidR="00B43529" w:rsidRPr="001855E6" w:rsidRDefault="00DF2113" w:rsidP="00E32B90">
      <w:pPr>
        <w:tabs>
          <w:tab w:val="left" w:pos="4678"/>
        </w:tabs>
        <w:spacing w:after="120" w:line="280" w:lineRule="atLeast"/>
        <w:ind w:right="521"/>
        <w:jc w:val="both"/>
        <w:rPr>
          <w:rFonts w:ascii="Arial" w:hAnsi="Arial" w:cs="Arial"/>
          <w:sz w:val="20"/>
          <w:szCs w:val="20"/>
        </w:rPr>
      </w:pPr>
      <w:r w:rsidRPr="001855E6">
        <w:rPr>
          <w:noProof/>
        </w:rPr>
        <w:drawing>
          <wp:inline distT="0" distB="0" distL="0" distR="0" wp14:anchorId="3225087D" wp14:editId="0A3F5A47">
            <wp:extent cx="1642282" cy="1233804"/>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81821" cy="1263508"/>
                    </a:xfrm>
                    <a:prstGeom prst="rect">
                      <a:avLst/>
                    </a:prstGeom>
                  </pic:spPr>
                </pic:pic>
              </a:graphicData>
            </a:graphic>
          </wp:inline>
        </w:drawing>
      </w:r>
      <w:r>
        <w:rPr>
          <w:rFonts w:ascii="Arial" w:hAnsi="Arial" w:cs="Arial"/>
          <w:sz w:val="20"/>
          <w:szCs w:val="20"/>
        </w:rPr>
        <w:tab/>
      </w:r>
      <w:r w:rsidR="000B458A">
        <w:rPr>
          <w:rFonts w:ascii="Arial" w:hAnsi="Arial" w:cs="Arial"/>
          <w:sz w:val="20"/>
          <w:szCs w:val="20"/>
        </w:rPr>
        <w:pict w14:anchorId="323D53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75pt;height:97.5pt">
            <v:imagedata r:id="rId11" o:title="Ralf Faust Leiter Service"/>
          </v:shape>
        </w:pict>
      </w:r>
      <w:r w:rsidR="007363C0" w:rsidRPr="001855E6">
        <w:rPr>
          <w:rFonts w:ascii="Arial" w:hAnsi="Arial" w:cs="Arial"/>
          <w:sz w:val="20"/>
          <w:szCs w:val="20"/>
        </w:rPr>
        <w:t xml:space="preserve">  </w:t>
      </w:r>
      <w:r w:rsidR="007363C0" w:rsidRPr="001855E6">
        <w:rPr>
          <w:rFonts w:ascii="Arial" w:hAnsi="Arial" w:cs="Arial"/>
          <w:sz w:val="20"/>
          <w:szCs w:val="20"/>
        </w:rPr>
        <w:tab/>
      </w:r>
      <w:r w:rsidR="00DD6CD8" w:rsidRPr="001855E6">
        <w:rPr>
          <w:rFonts w:ascii="Arial" w:hAnsi="Arial" w:cs="Arial"/>
          <w:sz w:val="20"/>
          <w:szCs w:val="20"/>
        </w:rPr>
        <w:br/>
      </w:r>
      <w:r w:rsidR="00DD6CD8" w:rsidRPr="001855E6">
        <w:rPr>
          <w:rFonts w:ascii="Arial" w:hAnsi="Arial" w:cs="Arial"/>
          <w:sz w:val="20"/>
          <w:szCs w:val="20"/>
        </w:rPr>
        <w:br/>
      </w:r>
      <w:r w:rsidRPr="001855E6">
        <w:rPr>
          <w:rFonts w:ascii="Arial" w:hAnsi="Arial" w:cs="Arial"/>
          <w:sz w:val="20"/>
          <w:szCs w:val="20"/>
        </w:rPr>
        <w:t>Marnix La</w:t>
      </w:r>
      <w:r w:rsidR="00264C74">
        <w:rPr>
          <w:rFonts w:ascii="Arial" w:hAnsi="Arial" w:cs="Arial"/>
          <w:sz w:val="20"/>
          <w:szCs w:val="20"/>
        </w:rPr>
        <w:t>n</w:t>
      </w:r>
      <w:r w:rsidRPr="001855E6">
        <w:rPr>
          <w:rFonts w:ascii="Arial" w:hAnsi="Arial" w:cs="Arial"/>
          <w:sz w:val="20"/>
          <w:szCs w:val="20"/>
        </w:rPr>
        <w:t>noije</w:t>
      </w:r>
      <w:r w:rsidR="007363C0" w:rsidRPr="001855E6">
        <w:rPr>
          <w:rFonts w:ascii="Arial" w:hAnsi="Arial" w:cs="Arial"/>
          <w:sz w:val="20"/>
          <w:szCs w:val="20"/>
        </w:rPr>
        <w:tab/>
      </w:r>
      <w:r w:rsidRPr="001855E6">
        <w:rPr>
          <w:rFonts w:ascii="Arial" w:hAnsi="Arial" w:cs="Arial"/>
          <w:sz w:val="20"/>
          <w:szCs w:val="20"/>
        </w:rPr>
        <w:t>Ralf Faust</w:t>
      </w:r>
    </w:p>
    <w:p w14:paraId="6E553CE9" w14:textId="09252A60" w:rsidR="00DD6CD8" w:rsidRPr="001855E6" w:rsidRDefault="00DF2113" w:rsidP="00A77381">
      <w:pPr>
        <w:tabs>
          <w:tab w:val="left" w:pos="4678"/>
        </w:tabs>
        <w:spacing w:after="120" w:line="280" w:lineRule="atLeast"/>
        <w:ind w:right="95"/>
        <w:jc w:val="both"/>
        <w:rPr>
          <w:rFonts w:ascii="Arial" w:hAnsi="Arial" w:cs="Arial"/>
          <w:sz w:val="20"/>
          <w:szCs w:val="20"/>
        </w:rPr>
      </w:pPr>
      <w:r w:rsidRPr="001855E6">
        <w:rPr>
          <w:rFonts w:ascii="Arial" w:hAnsi="Arial" w:cs="Arial"/>
          <w:bCs/>
          <w:sz w:val="20"/>
          <w:szCs w:val="20"/>
        </w:rPr>
        <w:t>Geschäftsführer Schmitz Cargobull Telematics</w:t>
      </w:r>
      <w:r w:rsidR="007363C0" w:rsidRPr="001855E6">
        <w:rPr>
          <w:rFonts w:ascii="Arial" w:hAnsi="Arial" w:cs="Arial"/>
          <w:sz w:val="20"/>
          <w:szCs w:val="20"/>
        </w:rPr>
        <w:tab/>
      </w:r>
      <w:r w:rsidRPr="001855E6">
        <w:rPr>
          <w:rFonts w:ascii="Arial" w:hAnsi="Arial" w:cs="Arial"/>
          <w:sz w:val="20"/>
          <w:szCs w:val="20"/>
        </w:rPr>
        <w:t>Geschäftsführer Krone Service</w:t>
      </w:r>
    </w:p>
    <w:p w14:paraId="67141C69" w14:textId="6CB2B612" w:rsidR="00677950" w:rsidRDefault="00677950" w:rsidP="00E32B90">
      <w:pPr>
        <w:tabs>
          <w:tab w:val="left" w:pos="4678"/>
        </w:tabs>
        <w:spacing w:after="120" w:line="280" w:lineRule="atLeast"/>
        <w:ind w:right="3073"/>
        <w:jc w:val="both"/>
        <w:rPr>
          <w:rFonts w:ascii="Arial" w:hAnsi="Arial" w:cs="Arial"/>
          <w:bCs/>
          <w:sz w:val="20"/>
          <w:szCs w:val="20"/>
        </w:rPr>
      </w:pPr>
    </w:p>
    <w:p w14:paraId="1EFFB0F9" w14:textId="77777777" w:rsidR="00DF2113" w:rsidRDefault="00DF2113" w:rsidP="00E32B90">
      <w:pPr>
        <w:tabs>
          <w:tab w:val="left" w:pos="4678"/>
        </w:tabs>
        <w:spacing w:after="120" w:line="280" w:lineRule="atLeast"/>
        <w:ind w:right="3073"/>
        <w:jc w:val="both"/>
        <w:rPr>
          <w:rFonts w:ascii="Arial" w:hAnsi="Arial" w:cs="Arial"/>
          <w:bCs/>
          <w:sz w:val="20"/>
          <w:szCs w:val="20"/>
        </w:rPr>
      </w:pPr>
    </w:p>
    <w:p w14:paraId="0992CBCE" w14:textId="77777777" w:rsidR="004775D4" w:rsidRDefault="004775D4" w:rsidP="00E32B90">
      <w:pPr>
        <w:tabs>
          <w:tab w:val="left" w:pos="4678"/>
        </w:tabs>
        <w:spacing w:after="120" w:line="280" w:lineRule="atLeast"/>
        <w:ind w:right="3073"/>
        <w:jc w:val="both"/>
        <w:rPr>
          <w:rFonts w:ascii="Arial" w:hAnsi="Arial" w:cs="Arial"/>
          <w:bCs/>
          <w:sz w:val="20"/>
          <w:szCs w:val="20"/>
        </w:rPr>
      </w:pPr>
      <w:r>
        <w:rPr>
          <w:rFonts w:ascii="Arial" w:hAnsi="Arial" w:cs="Arial"/>
          <w:bCs/>
          <w:sz w:val="20"/>
          <w:szCs w:val="20"/>
        </w:rPr>
        <w:t>Ansprechpartner:</w:t>
      </w:r>
    </w:p>
    <w:p w14:paraId="5FA14147" w14:textId="0CCE8A98" w:rsidR="0016685F" w:rsidRPr="00D3707F" w:rsidRDefault="00DF2113" w:rsidP="00DF2113">
      <w:pPr>
        <w:tabs>
          <w:tab w:val="left" w:pos="4678"/>
        </w:tabs>
        <w:spacing w:after="120" w:line="280" w:lineRule="atLeast"/>
        <w:ind w:right="-46"/>
        <w:jc w:val="both"/>
        <w:rPr>
          <w:rFonts w:ascii="Arial" w:hAnsi="Arial" w:cs="Arial"/>
          <w:b/>
          <w:bCs/>
          <w:sz w:val="20"/>
          <w:szCs w:val="20"/>
          <w:lang w:val="en-US"/>
        </w:rPr>
      </w:pPr>
      <w:r w:rsidRPr="0016685F">
        <w:rPr>
          <w:rFonts w:ascii="Arial" w:hAnsi="Arial" w:cs="Arial"/>
          <w:b/>
          <w:bCs/>
          <w:sz w:val="20"/>
          <w:szCs w:val="20"/>
        </w:rPr>
        <w:t>Schmitz Cargobull AG</w:t>
      </w:r>
      <w:r w:rsidR="0016685F" w:rsidRPr="0016685F">
        <w:rPr>
          <w:rFonts w:ascii="Arial" w:hAnsi="Arial" w:cs="Arial"/>
          <w:b/>
          <w:bCs/>
          <w:sz w:val="20"/>
          <w:szCs w:val="20"/>
        </w:rPr>
        <w:tab/>
      </w:r>
      <w:r w:rsidRPr="0016685F">
        <w:rPr>
          <w:rFonts w:ascii="Arial" w:hAnsi="Arial" w:cs="Arial"/>
          <w:b/>
          <w:bCs/>
          <w:sz w:val="20"/>
          <w:szCs w:val="20"/>
        </w:rPr>
        <w:t xml:space="preserve">Fahrzeugwerk Bernard Krone </w:t>
      </w:r>
      <w:r>
        <w:rPr>
          <w:rFonts w:ascii="Arial" w:hAnsi="Arial" w:cs="Arial"/>
          <w:b/>
          <w:bCs/>
          <w:sz w:val="20"/>
          <w:szCs w:val="20"/>
        </w:rPr>
        <w:t xml:space="preserve">GmbH &amp; Co. </w:t>
      </w:r>
      <w:r w:rsidRPr="00D3707F">
        <w:rPr>
          <w:rFonts w:ascii="Arial" w:hAnsi="Arial" w:cs="Arial"/>
          <w:b/>
          <w:bCs/>
          <w:sz w:val="20"/>
          <w:szCs w:val="20"/>
          <w:lang w:val="en-US"/>
        </w:rPr>
        <w:t>KG</w:t>
      </w:r>
    </w:p>
    <w:p w14:paraId="48521769" w14:textId="750A4506" w:rsidR="004775D4" w:rsidRPr="004E2FDB" w:rsidRDefault="00DF2113" w:rsidP="00E32B90">
      <w:pPr>
        <w:tabs>
          <w:tab w:val="left" w:pos="4678"/>
        </w:tabs>
        <w:spacing w:after="120" w:line="280" w:lineRule="atLeast"/>
        <w:ind w:right="95"/>
        <w:jc w:val="both"/>
        <w:rPr>
          <w:rFonts w:ascii="Arial" w:hAnsi="Arial" w:cs="Arial"/>
          <w:bCs/>
          <w:sz w:val="20"/>
          <w:szCs w:val="20"/>
          <w:lang w:val="en-US"/>
        </w:rPr>
      </w:pPr>
      <w:r w:rsidRPr="004E2FDB">
        <w:rPr>
          <w:rFonts w:ascii="Arial" w:hAnsi="Arial" w:cs="Arial"/>
          <w:bCs/>
          <w:sz w:val="20"/>
          <w:szCs w:val="20"/>
          <w:lang w:val="en-US"/>
        </w:rPr>
        <w:t>Anna Stuhlmeier</w:t>
      </w:r>
      <w:r w:rsidR="004775D4" w:rsidRPr="004E2FDB">
        <w:rPr>
          <w:rFonts w:ascii="Arial" w:hAnsi="Arial" w:cs="Arial"/>
          <w:bCs/>
          <w:sz w:val="20"/>
          <w:szCs w:val="20"/>
          <w:lang w:val="en-US"/>
        </w:rPr>
        <w:tab/>
      </w:r>
      <w:r w:rsidRPr="004E2FDB">
        <w:rPr>
          <w:rFonts w:ascii="Arial" w:hAnsi="Arial" w:cs="Arial"/>
          <w:bCs/>
          <w:sz w:val="20"/>
          <w:szCs w:val="20"/>
          <w:lang w:val="en-US"/>
        </w:rPr>
        <w:t>Stefan Oelker</w:t>
      </w:r>
    </w:p>
    <w:p w14:paraId="1058F016" w14:textId="3EA29E79" w:rsidR="0016685F" w:rsidRPr="00A76A33" w:rsidRDefault="00DF2113" w:rsidP="00E32B90">
      <w:pPr>
        <w:tabs>
          <w:tab w:val="left" w:pos="4678"/>
        </w:tabs>
        <w:spacing w:after="120" w:line="280" w:lineRule="atLeast"/>
        <w:ind w:left="4956" w:right="95" w:hanging="4956"/>
        <w:jc w:val="both"/>
        <w:rPr>
          <w:rFonts w:ascii="Arial" w:hAnsi="Arial" w:cs="Arial"/>
          <w:sz w:val="20"/>
          <w:szCs w:val="20"/>
          <w:lang w:val="en-US"/>
        </w:rPr>
      </w:pPr>
      <w:r w:rsidRPr="00A76A33">
        <w:rPr>
          <w:rFonts w:ascii="Arial" w:hAnsi="Arial" w:cs="Arial"/>
          <w:sz w:val="20"/>
          <w:szCs w:val="20"/>
          <w:lang w:val="en-US"/>
        </w:rPr>
        <w:t>Head of Marketing Communications &amp; PR</w:t>
      </w:r>
      <w:r w:rsidR="0016685F" w:rsidRPr="00A76A33">
        <w:rPr>
          <w:rFonts w:ascii="Arial" w:hAnsi="Arial" w:cs="Arial"/>
          <w:bCs/>
          <w:sz w:val="20"/>
          <w:szCs w:val="20"/>
          <w:lang w:val="en-US"/>
        </w:rPr>
        <w:tab/>
      </w:r>
      <w:r w:rsidRPr="00A76A33">
        <w:rPr>
          <w:rFonts w:ascii="Arial" w:hAnsi="Arial" w:cs="Arial"/>
          <w:bCs/>
          <w:sz w:val="20"/>
          <w:szCs w:val="20"/>
          <w:lang w:val="en-US"/>
        </w:rPr>
        <w:t>Leiter Marketing</w:t>
      </w:r>
    </w:p>
    <w:p w14:paraId="3EFF46C5" w14:textId="242E7CBD" w:rsidR="0016685F" w:rsidRPr="0016685F" w:rsidRDefault="00DF2113" w:rsidP="00E32B90">
      <w:pPr>
        <w:tabs>
          <w:tab w:val="left" w:pos="4678"/>
        </w:tabs>
        <w:spacing w:after="120" w:line="280" w:lineRule="atLeast"/>
        <w:ind w:left="4956" w:right="95" w:hanging="4956"/>
        <w:jc w:val="both"/>
        <w:rPr>
          <w:rFonts w:ascii="Arial" w:hAnsi="Arial" w:cs="Arial"/>
          <w:sz w:val="20"/>
          <w:szCs w:val="20"/>
          <w:lang w:val="da-DK"/>
        </w:rPr>
      </w:pPr>
      <w:r w:rsidRPr="0016685F">
        <w:rPr>
          <w:rFonts w:ascii="Arial" w:hAnsi="Arial" w:cs="Arial"/>
          <w:sz w:val="20"/>
          <w:szCs w:val="20"/>
          <w:lang w:val="da-DK"/>
        </w:rPr>
        <w:t>Tel.: +49 2558 81-1340</w:t>
      </w:r>
      <w:r w:rsidR="00266D9C">
        <w:rPr>
          <w:rFonts w:ascii="Arial" w:hAnsi="Arial" w:cs="Arial"/>
          <w:sz w:val="20"/>
          <w:szCs w:val="20"/>
          <w:lang w:val="da-DK"/>
        </w:rPr>
        <w:tab/>
      </w:r>
      <w:r w:rsidRPr="004E2FDB">
        <w:rPr>
          <w:rFonts w:ascii="Arial" w:hAnsi="Arial" w:cs="Arial"/>
          <w:sz w:val="20"/>
          <w:szCs w:val="20"/>
          <w:lang w:val="es-ES"/>
        </w:rPr>
        <w:t xml:space="preserve">Tel.: </w:t>
      </w:r>
      <w:r w:rsidRPr="004E2FDB">
        <w:rPr>
          <w:rFonts w:ascii="Arial" w:hAnsi="Arial" w:cs="Arial"/>
          <w:bCs/>
          <w:sz w:val="20"/>
          <w:szCs w:val="20"/>
          <w:lang w:val="es-ES"/>
        </w:rPr>
        <w:t xml:space="preserve">+49 </w:t>
      </w:r>
      <w:r w:rsidRPr="0016685F">
        <w:rPr>
          <w:rFonts w:ascii="Arial" w:hAnsi="Arial" w:cs="Arial"/>
          <w:bCs/>
          <w:sz w:val="20"/>
          <w:szCs w:val="20"/>
          <w:lang w:val="da-DK"/>
        </w:rPr>
        <w:t>5951 209-211</w:t>
      </w:r>
    </w:p>
    <w:p w14:paraId="624AD80B" w14:textId="7005F9A7" w:rsidR="0016685F" w:rsidRPr="0016685F" w:rsidRDefault="000B458A" w:rsidP="00E32B90">
      <w:pPr>
        <w:tabs>
          <w:tab w:val="left" w:pos="4678"/>
        </w:tabs>
        <w:spacing w:after="120" w:line="280" w:lineRule="atLeast"/>
        <w:ind w:right="95"/>
        <w:jc w:val="both"/>
        <w:rPr>
          <w:rFonts w:ascii="Arial" w:hAnsi="Arial" w:cs="Arial"/>
          <w:bCs/>
          <w:sz w:val="20"/>
          <w:szCs w:val="20"/>
          <w:lang w:val="da-DK"/>
        </w:rPr>
      </w:pPr>
      <w:hyperlink r:id="rId12" w:history="1">
        <w:r w:rsidR="00DF2113" w:rsidRPr="0016685F">
          <w:rPr>
            <w:rStyle w:val="Hyperlink"/>
            <w:rFonts w:ascii="Arial" w:hAnsi="Arial" w:cs="Arial"/>
            <w:sz w:val="20"/>
            <w:szCs w:val="20"/>
            <w:lang w:val="da-DK"/>
          </w:rPr>
          <w:t>anna.stuhlmeier@cargobull.com</w:t>
        </w:r>
      </w:hyperlink>
      <w:r w:rsidR="0016685F" w:rsidRPr="0016685F">
        <w:rPr>
          <w:rFonts w:ascii="Arial" w:hAnsi="Arial" w:cs="Arial"/>
          <w:bCs/>
          <w:sz w:val="20"/>
          <w:szCs w:val="20"/>
          <w:lang w:val="da-DK"/>
        </w:rPr>
        <w:tab/>
      </w:r>
      <w:hyperlink r:id="rId13" w:history="1">
        <w:r w:rsidR="00DF2113" w:rsidRPr="0016685F">
          <w:rPr>
            <w:rStyle w:val="Hyperlink"/>
            <w:rFonts w:ascii="Arial" w:hAnsi="Arial" w:cs="Arial"/>
            <w:bCs/>
            <w:sz w:val="20"/>
            <w:szCs w:val="20"/>
            <w:lang w:val="da-DK"/>
          </w:rPr>
          <w:t>stefan.oelke@krone.de</w:t>
        </w:r>
      </w:hyperlink>
    </w:p>
    <w:sectPr w:rsidR="0016685F" w:rsidRPr="001668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DF6913"/>
    <w:multiLevelType w:val="hybridMultilevel"/>
    <w:tmpl w:val="963C1322"/>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7FD"/>
    <w:rsid w:val="00053918"/>
    <w:rsid w:val="000953D4"/>
    <w:rsid w:val="000B458A"/>
    <w:rsid w:val="000D2262"/>
    <w:rsid w:val="00117536"/>
    <w:rsid w:val="0016685F"/>
    <w:rsid w:val="001855E6"/>
    <w:rsid w:val="002209F1"/>
    <w:rsid w:val="00237754"/>
    <w:rsid w:val="00264C74"/>
    <w:rsid w:val="00266D9C"/>
    <w:rsid w:val="002B002B"/>
    <w:rsid w:val="002C22D1"/>
    <w:rsid w:val="003123DC"/>
    <w:rsid w:val="003C29D4"/>
    <w:rsid w:val="00401B6B"/>
    <w:rsid w:val="004775D4"/>
    <w:rsid w:val="004B7096"/>
    <w:rsid w:val="004E2FDB"/>
    <w:rsid w:val="0052465A"/>
    <w:rsid w:val="00605BB4"/>
    <w:rsid w:val="00665BAA"/>
    <w:rsid w:val="00677950"/>
    <w:rsid w:val="006A4DB4"/>
    <w:rsid w:val="007363C0"/>
    <w:rsid w:val="007C37FD"/>
    <w:rsid w:val="00801330"/>
    <w:rsid w:val="009C4248"/>
    <w:rsid w:val="009D69EF"/>
    <w:rsid w:val="009E6D4B"/>
    <w:rsid w:val="009F3350"/>
    <w:rsid w:val="00A74530"/>
    <w:rsid w:val="00A76A33"/>
    <w:rsid w:val="00A77381"/>
    <w:rsid w:val="00AA256F"/>
    <w:rsid w:val="00AA4F02"/>
    <w:rsid w:val="00B25B89"/>
    <w:rsid w:val="00B43529"/>
    <w:rsid w:val="00BD1B0B"/>
    <w:rsid w:val="00C00433"/>
    <w:rsid w:val="00C605E6"/>
    <w:rsid w:val="00C74D1F"/>
    <w:rsid w:val="00C94A23"/>
    <w:rsid w:val="00CB6E50"/>
    <w:rsid w:val="00D3707F"/>
    <w:rsid w:val="00D8148A"/>
    <w:rsid w:val="00DA2E97"/>
    <w:rsid w:val="00DA6719"/>
    <w:rsid w:val="00DD6CD8"/>
    <w:rsid w:val="00DF2113"/>
    <w:rsid w:val="00E32463"/>
    <w:rsid w:val="00E32B90"/>
    <w:rsid w:val="00E64455"/>
    <w:rsid w:val="00E65AD8"/>
    <w:rsid w:val="00E67F60"/>
    <w:rsid w:val="00E71C17"/>
    <w:rsid w:val="00E71C70"/>
    <w:rsid w:val="00E727FF"/>
    <w:rsid w:val="00F16CC4"/>
    <w:rsid w:val="00FF3E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A4F2ED9"/>
  <w15:chartTrackingRefBased/>
  <w15:docId w15:val="{2A774B5E-6308-4E95-8673-A45F2DF20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C37FD"/>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mmentartext">
    <w:name w:val="annotation text"/>
    <w:basedOn w:val="Standard"/>
    <w:link w:val="KommentartextZchn"/>
    <w:uiPriority w:val="99"/>
    <w:semiHidden/>
    <w:unhideWhenUsed/>
    <w:rsid w:val="00DA671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A6719"/>
    <w:rPr>
      <w:sz w:val="20"/>
      <w:szCs w:val="20"/>
    </w:rPr>
  </w:style>
  <w:style w:type="character" w:styleId="Kommentarzeichen">
    <w:name w:val="annotation reference"/>
    <w:basedOn w:val="Absatz-Standardschriftart"/>
    <w:uiPriority w:val="99"/>
    <w:semiHidden/>
    <w:unhideWhenUsed/>
    <w:rsid w:val="00DA6719"/>
    <w:rPr>
      <w:sz w:val="16"/>
      <w:szCs w:val="16"/>
    </w:rPr>
  </w:style>
  <w:style w:type="paragraph" w:styleId="Sprechblasentext">
    <w:name w:val="Balloon Text"/>
    <w:basedOn w:val="Standard"/>
    <w:link w:val="SprechblasentextZchn"/>
    <w:uiPriority w:val="99"/>
    <w:semiHidden/>
    <w:unhideWhenUsed/>
    <w:rsid w:val="002B002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B002B"/>
    <w:rPr>
      <w:rFonts w:ascii="Segoe UI" w:hAnsi="Segoe UI" w:cs="Segoe UI"/>
      <w:sz w:val="18"/>
      <w:szCs w:val="18"/>
    </w:rPr>
  </w:style>
  <w:style w:type="character" w:styleId="Hyperlink">
    <w:name w:val="Hyperlink"/>
    <w:basedOn w:val="Absatz-Standardschriftart"/>
    <w:uiPriority w:val="99"/>
    <w:unhideWhenUsed/>
    <w:rsid w:val="0016685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086364">
      <w:bodyDiv w:val="1"/>
      <w:marLeft w:val="0"/>
      <w:marRight w:val="0"/>
      <w:marTop w:val="0"/>
      <w:marBottom w:val="0"/>
      <w:divBdr>
        <w:top w:val="none" w:sz="0" w:space="0" w:color="auto"/>
        <w:left w:val="none" w:sz="0" w:space="0" w:color="auto"/>
        <w:bottom w:val="none" w:sz="0" w:space="0" w:color="auto"/>
        <w:right w:val="none" w:sz="0" w:space="0" w:color="auto"/>
      </w:divBdr>
    </w:div>
    <w:div w:id="992639009">
      <w:bodyDiv w:val="1"/>
      <w:marLeft w:val="0"/>
      <w:marRight w:val="0"/>
      <w:marTop w:val="0"/>
      <w:marBottom w:val="0"/>
      <w:divBdr>
        <w:top w:val="none" w:sz="0" w:space="0" w:color="auto"/>
        <w:left w:val="none" w:sz="0" w:space="0" w:color="auto"/>
        <w:bottom w:val="none" w:sz="0" w:space="0" w:color="auto"/>
        <w:right w:val="none" w:sz="0" w:space="0" w:color="auto"/>
      </w:divBdr>
    </w:div>
    <w:div w:id="1607272770">
      <w:bodyDiv w:val="1"/>
      <w:marLeft w:val="0"/>
      <w:marRight w:val="0"/>
      <w:marTop w:val="0"/>
      <w:marBottom w:val="0"/>
      <w:divBdr>
        <w:top w:val="none" w:sz="0" w:space="0" w:color="auto"/>
        <w:left w:val="none" w:sz="0" w:space="0" w:color="auto"/>
        <w:bottom w:val="none" w:sz="0" w:space="0" w:color="auto"/>
        <w:right w:val="none" w:sz="0" w:space="0" w:color="auto"/>
      </w:divBdr>
    </w:div>
    <w:div w:id="1620448105">
      <w:bodyDiv w:val="1"/>
      <w:marLeft w:val="0"/>
      <w:marRight w:val="0"/>
      <w:marTop w:val="0"/>
      <w:marBottom w:val="0"/>
      <w:divBdr>
        <w:top w:val="none" w:sz="0" w:space="0" w:color="auto"/>
        <w:left w:val="none" w:sz="0" w:space="0" w:color="auto"/>
        <w:bottom w:val="none" w:sz="0" w:space="0" w:color="auto"/>
        <w:right w:val="none" w:sz="0" w:space="0" w:color="auto"/>
      </w:divBdr>
    </w:div>
    <w:div w:id="1856531533">
      <w:bodyDiv w:val="1"/>
      <w:marLeft w:val="0"/>
      <w:marRight w:val="0"/>
      <w:marTop w:val="0"/>
      <w:marBottom w:val="0"/>
      <w:divBdr>
        <w:top w:val="none" w:sz="0" w:space="0" w:color="auto"/>
        <w:left w:val="none" w:sz="0" w:space="0" w:color="auto"/>
        <w:bottom w:val="none" w:sz="0" w:space="0" w:color="auto"/>
        <w:right w:val="none" w:sz="0" w:space="0" w:color="auto"/>
      </w:divBdr>
    </w:div>
    <w:div w:id="187750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about:blan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about:blan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wmf"/><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13" ma:contentTypeDescription="Ein neues Dokument erstellen." ma:contentTypeScope="" ma:versionID="ac69a9643e9457a751af4a304aa6ee62">
  <xsd:schema xmlns:xsd="http://www.w3.org/2001/XMLSchema" xmlns:xs="http://www.w3.org/2001/XMLSchema" xmlns:p="http://schemas.microsoft.com/office/2006/metadata/properties" xmlns:ns2="eff78291-878b-4b89-b7ce-1f0fb35eb3d8" xmlns:ns3="3f5fa72f-620d-44a1-9576-9387b535153b" targetNamespace="http://schemas.microsoft.com/office/2006/metadata/properties" ma:root="true" ma:fieldsID="ec12c9ae5a4dbc628dc318517ad5eba3" ns2:_="" ns3:_="">
    <xsd:import namespace="eff78291-878b-4b89-b7ce-1f0fb35eb3d8"/>
    <xsd:import namespace="3f5fa72f-620d-44a1-9576-9387b53515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genturtyp xmlns="eff78291-878b-4b89-b7ce-1f0fb35eb3d8">Full Service</Agenturtyp>
  </documentManagement>
</p:properties>
</file>

<file path=customXml/itemProps1.xml><?xml version="1.0" encoding="utf-8"?>
<ds:datastoreItem xmlns:ds="http://schemas.openxmlformats.org/officeDocument/2006/customXml" ds:itemID="{B6D31510-D494-4271-96BE-5A62F254BFF6}">
  <ds:schemaRefs>
    <ds:schemaRef ds:uri="http://schemas.microsoft.com/sharepoint/v3/contenttype/forms"/>
  </ds:schemaRefs>
</ds:datastoreItem>
</file>

<file path=customXml/itemProps2.xml><?xml version="1.0" encoding="utf-8"?>
<ds:datastoreItem xmlns:ds="http://schemas.openxmlformats.org/officeDocument/2006/customXml" ds:itemID="{B2D7AA57-4732-40C2-9399-825E2886E1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B6541A-7858-4DAC-A62D-0732E9C6B019}">
  <ds:schemaRefs>
    <ds:schemaRef ds:uri="http://schemas.microsoft.com/office/2006/metadata/properties"/>
    <ds:schemaRef ds:uri="http://schemas.microsoft.com/office/infopath/2007/PartnerControls"/>
    <ds:schemaRef ds:uri="eff78291-878b-4b89-b7ce-1f0fb35eb3d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334</Words>
  <Characters>2110</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Bernard Krone Holding SE  Co KG</Company>
  <LinksUpToDate>false</LinksUpToDate>
  <CharactersWithSpaces>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Schulz, Martina</dc:creator>
  <cp:keywords/>
  <dc:description/>
  <cp:lastModifiedBy>Beckonert, Andrea</cp:lastModifiedBy>
  <cp:revision>28</cp:revision>
  <dcterms:created xsi:type="dcterms:W3CDTF">2020-10-26T09:18:00Z</dcterms:created>
  <dcterms:modified xsi:type="dcterms:W3CDTF">2020-10-26T12:37:00Z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ies>
</file>