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8E737" w14:textId="77777777" w:rsidR="00DB6D9C" w:rsidRDefault="00DB6D9C" w:rsidP="004C2CB7">
      <w:pPr>
        <w:tabs>
          <w:tab w:val="left" w:pos="1418"/>
          <w:tab w:val="left" w:pos="2410"/>
        </w:tabs>
        <w:spacing w:before="100"/>
        <w:ind w:right="-113"/>
        <w:outlineLvl w:val="0"/>
        <w:rPr>
          <w:rFonts w:eastAsia="Times New Roman"/>
          <w:sz w:val="20"/>
          <w:u w:val="single"/>
        </w:rPr>
      </w:pPr>
    </w:p>
    <w:p w14:paraId="5FDDB94C" w14:textId="77777777" w:rsidR="00DB6D9C" w:rsidRDefault="00DB6D9C" w:rsidP="004C2CB7">
      <w:pPr>
        <w:tabs>
          <w:tab w:val="left" w:pos="1418"/>
          <w:tab w:val="left" w:pos="2410"/>
        </w:tabs>
        <w:spacing w:before="100"/>
        <w:ind w:right="-113"/>
        <w:outlineLvl w:val="0"/>
        <w:rPr>
          <w:rFonts w:eastAsia="Times New Roman"/>
          <w:sz w:val="20"/>
          <w:u w:val="single"/>
        </w:rPr>
      </w:pPr>
    </w:p>
    <w:p w14:paraId="0DBEA840" w14:textId="77777777" w:rsidR="00DB6D9C" w:rsidRDefault="00DB6D9C" w:rsidP="004C2CB7">
      <w:pPr>
        <w:tabs>
          <w:tab w:val="left" w:pos="1418"/>
          <w:tab w:val="left" w:pos="2410"/>
        </w:tabs>
        <w:spacing w:before="100"/>
        <w:ind w:right="-113"/>
        <w:outlineLvl w:val="0"/>
        <w:rPr>
          <w:rFonts w:eastAsia="Times New Roman"/>
          <w:sz w:val="20"/>
          <w:u w:val="single"/>
        </w:rPr>
      </w:pPr>
    </w:p>
    <w:p w14:paraId="1E2560E5" w14:textId="77777777" w:rsidR="001C7A21" w:rsidRDefault="001C7A21" w:rsidP="001C7A21">
      <w:pPr>
        <w:ind w:left="2832" w:firstLine="708"/>
        <w:jc w:val="right"/>
        <w:rPr>
          <w:rFonts w:eastAsia="Times New Roman"/>
          <w:b/>
          <w:sz w:val="44"/>
          <w:szCs w:val="20"/>
        </w:rPr>
      </w:pPr>
      <w:r>
        <w:rPr>
          <w:b/>
          <w:sz w:val="44"/>
        </w:rPr>
        <w:t>Press Release</w:t>
      </w:r>
    </w:p>
    <w:p w14:paraId="1B02E0C6" w14:textId="10C74748" w:rsidR="001C7A21" w:rsidRDefault="001C7A21" w:rsidP="001C7A21">
      <w:pPr>
        <w:jc w:val="right"/>
        <w:rPr>
          <w:rFonts w:eastAsia="Times New Roman"/>
          <w:b/>
          <w:bCs/>
        </w:rPr>
      </w:pPr>
      <w:r>
        <w:rPr>
          <w:b/>
        </w:rPr>
        <w:t>2022-507</w:t>
      </w:r>
    </w:p>
    <w:p w14:paraId="216BA441" w14:textId="77777777" w:rsidR="001C7A21" w:rsidRDefault="001C7A21" w:rsidP="004C2CB7">
      <w:pPr>
        <w:tabs>
          <w:tab w:val="left" w:pos="1418"/>
          <w:tab w:val="left" w:pos="2410"/>
        </w:tabs>
        <w:spacing w:before="100"/>
        <w:ind w:right="-113"/>
        <w:outlineLvl w:val="0"/>
        <w:rPr>
          <w:rFonts w:eastAsia="Times New Roman"/>
          <w:sz w:val="20"/>
          <w:u w:val="single"/>
        </w:rPr>
      </w:pPr>
    </w:p>
    <w:p w14:paraId="07029B1D" w14:textId="18E127E7" w:rsidR="002D240D" w:rsidRPr="00AA03F8" w:rsidRDefault="001C79DA" w:rsidP="004C2CB7">
      <w:pPr>
        <w:tabs>
          <w:tab w:val="left" w:pos="1418"/>
          <w:tab w:val="left" w:pos="2410"/>
        </w:tabs>
        <w:spacing w:before="100"/>
        <w:ind w:right="-113"/>
        <w:outlineLvl w:val="0"/>
      </w:pPr>
      <w:r>
        <w:rPr>
          <w:sz w:val="20"/>
          <w:u w:val="single"/>
        </w:rPr>
        <w:t>Schmitz Cargobull AG</w:t>
      </w:r>
      <w:r>
        <w:rPr>
          <w:sz w:val="20"/>
          <w:u w:val="single"/>
        </w:rPr>
        <w:br/>
      </w:r>
      <w:r>
        <w:rPr>
          <w:b/>
          <w:sz w:val="36"/>
        </w:rPr>
        <w:t xml:space="preserve">City campaign  </w:t>
      </w:r>
    </w:p>
    <w:p w14:paraId="5CC6B450" w14:textId="54669B53" w:rsidR="00E323CC" w:rsidRDefault="00B87828" w:rsidP="00E323CC">
      <w:pPr>
        <w:spacing w:line="360" w:lineRule="auto"/>
        <w:rPr>
          <w:rFonts w:eastAsia="Tahoma"/>
          <w:b/>
          <w:bCs/>
        </w:rPr>
      </w:pPr>
      <w:r>
        <w:rPr>
          <w:b/>
        </w:rPr>
        <w:t>The S.KO CITY box body semi-trailer for food distribution</w:t>
      </w:r>
    </w:p>
    <w:p w14:paraId="70A677DE" w14:textId="4B67C48D" w:rsidR="001C79DA" w:rsidRDefault="00F20095" w:rsidP="00907347">
      <w:pPr>
        <w:numPr>
          <w:ilvl w:val="0"/>
          <w:numId w:val="1"/>
        </w:numPr>
        <w:spacing w:line="360" w:lineRule="auto"/>
        <w:rPr>
          <w:rFonts w:eastAsia="Tahoma"/>
          <w:b/>
          <w:bCs/>
        </w:rPr>
      </w:pPr>
      <w:bookmarkStart w:id="0" w:name="_Hlk92353897"/>
      <w:r>
        <w:rPr>
          <w:b/>
        </w:rPr>
        <w:t>Twin-axle, force-steered body</w:t>
      </w:r>
    </w:p>
    <w:p w14:paraId="74AB35C1" w14:textId="436C1FB2" w:rsidR="00EC6E1F" w:rsidRDefault="00A13029" w:rsidP="00EC6E1F">
      <w:pPr>
        <w:pStyle w:val="Listenabsatz"/>
        <w:numPr>
          <w:ilvl w:val="0"/>
          <w:numId w:val="1"/>
        </w:numPr>
        <w:spacing w:line="360" w:lineRule="auto"/>
        <w:rPr>
          <w:rFonts w:eastAsia="Tahoma"/>
          <w:b/>
          <w:bCs/>
        </w:rPr>
      </w:pPr>
      <w:r>
        <w:rPr>
          <w:b/>
        </w:rPr>
        <w:t>With electric cooling unit S.CU</w:t>
      </w:r>
      <w:r w:rsidR="003825FD">
        <w:rPr>
          <w:b/>
        </w:rPr>
        <w:t>e</w:t>
      </w:r>
    </w:p>
    <w:p w14:paraId="0C635FFF" w14:textId="748A31F3" w:rsidR="00EC6E1F" w:rsidRPr="00907347" w:rsidRDefault="00EC6E1F" w:rsidP="00EC6E1F">
      <w:pPr>
        <w:pStyle w:val="Listenabsatz"/>
        <w:numPr>
          <w:ilvl w:val="0"/>
          <w:numId w:val="1"/>
        </w:numPr>
        <w:spacing w:line="360" w:lineRule="auto"/>
        <w:rPr>
          <w:rFonts w:eastAsia="Tahoma"/>
          <w:b/>
          <w:bCs/>
        </w:rPr>
      </w:pPr>
      <w:r>
        <w:rPr>
          <w:b/>
        </w:rPr>
        <w:t xml:space="preserve">100% SMART thanks to TrailerConnect® telematics system fitted as standard </w:t>
      </w:r>
    </w:p>
    <w:p w14:paraId="4B830950" w14:textId="5B66676B" w:rsidR="00B33EA1" w:rsidRPr="00444FCD" w:rsidRDefault="00B33EA1" w:rsidP="006D7972">
      <w:pPr>
        <w:spacing w:line="360" w:lineRule="auto"/>
        <w:ind w:left="720"/>
        <w:rPr>
          <w:rFonts w:eastAsia="Tahoma"/>
          <w:b/>
          <w:bCs/>
        </w:rPr>
      </w:pPr>
    </w:p>
    <w:bookmarkEnd w:id="0"/>
    <w:p w14:paraId="76A90DB8" w14:textId="77777777" w:rsidR="001C79DA" w:rsidRPr="006C5A22" w:rsidRDefault="001C79DA" w:rsidP="00AE0DD5">
      <w:pPr>
        <w:rPr>
          <w:rFonts w:eastAsia="Tahoma"/>
        </w:rPr>
      </w:pPr>
    </w:p>
    <w:p w14:paraId="61AD0245" w14:textId="24E99FE5" w:rsidR="002E2249" w:rsidRDefault="002E2249" w:rsidP="00D550E8">
      <w:pPr>
        <w:spacing w:line="360" w:lineRule="auto"/>
        <w:outlineLvl w:val="0"/>
      </w:pPr>
      <w:r>
        <w:t>June 2022 – The twin-axle S.KO CITY box body semi-trailer fitted with FERROPLAST</w:t>
      </w:r>
      <w:r>
        <w:rPr>
          <w:vertAlign w:val="superscript"/>
        </w:rPr>
        <w:t>®</w:t>
      </w:r>
      <w:r>
        <w:t xml:space="preserve"> panels and manoeuvrable, low-maintenance forced steering system, as well as an axle lift on the first axle is especially suited to town centres and urban areas, regardless of whether it is being used to transport fresh or frozen goods. Thanks to the TrailerConnect® telematics system, which is fitted as standard, this vehicle is also a member of Schmitz Cargobull’s SMART generation. </w:t>
      </w:r>
    </w:p>
    <w:p w14:paraId="5028D421" w14:textId="77777777" w:rsidR="002E2249" w:rsidRDefault="002E2249" w:rsidP="00D550E8">
      <w:pPr>
        <w:spacing w:line="360" w:lineRule="auto"/>
        <w:outlineLvl w:val="0"/>
      </w:pPr>
    </w:p>
    <w:p w14:paraId="138762B5" w14:textId="732BC627" w:rsidR="00A75596" w:rsidRDefault="009D66DE" w:rsidP="00914E00">
      <w:pPr>
        <w:spacing w:line="360" w:lineRule="auto"/>
        <w:outlineLvl w:val="0"/>
      </w:pPr>
      <w:r>
        <w:t>The vehicle w</w:t>
      </w:r>
      <w:r w:rsidR="0031360D">
        <w:t>as</w:t>
      </w:r>
      <w:r>
        <w:t xml:space="preserve"> developed especially for distributing food in urban areas, where transport work is characterised by a wide range of products, frequent loading and unloading, and driving in a busy city environment. Thanks to the forced steering system, the vehicle is extremely easy to manoeuvre, thus enabling it tackle even narrow streets, entrances, courtyards or mini roundabouts without wasting any time. The S.KO CITY is primarily used to distribute goods for discount chains and full-range suppliers, but is also used by a wide range of logistics companies. Another important decision-making criterion is compliance with the strict sound emission regulations that apply in residential areas. The S.KO CITY is well below the 60 dB loading and unloading limit applicable during the early morning and night hours, significantly reducing noise levels in commercial areas that border on residential areas.</w:t>
      </w:r>
    </w:p>
    <w:p w14:paraId="53027509" w14:textId="77777777" w:rsidR="00914E00" w:rsidRDefault="00914E00" w:rsidP="00A75596">
      <w:pPr>
        <w:spacing w:line="360" w:lineRule="auto"/>
      </w:pPr>
    </w:p>
    <w:p w14:paraId="56683E0D" w14:textId="02DA5ADC" w:rsidR="00A75596" w:rsidRPr="00163FC8" w:rsidRDefault="00914E00" w:rsidP="00A75596">
      <w:pPr>
        <w:spacing w:line="360" w:lineRule="auto"/>
      </w:pPr>
      <w:r>
        <w:t xml:space="preserve">Flexible equipment packages give transport firms the chance to adapt the trailer to their transport and logistics needs. For example, they have the option to order longitudinal and lateral partitions for trailers in the multi-temp sector. What is more, a wide array of vertical and horizontal load securing options are also available, along with various securing elements for containers and pallets in conjunction with an airline or multifunction floor. </w:t>
      </w:r>
    </w:p>
    <w:p w14:paraId="581071DA" w14:textId="77777777" w:rsidR="00A75596" w:rsidRDefault="00A75596" w:rsidP="00A75596">
      <w:pPr>
        <w:spacing w:line="360" w:lineRule="auto"/>
      </w:pPr>
    </w:p>
    <w:p w14:paraId="045A30B0" w14:textId="77777777" w:rsidR="00CB4D16" w:rsidRDefault="00CB4D16" w:rsidP="00786635">
      <w:pPr>
        <w:jc w:val="right"/>
        <w:rPr>
          <w:rFonts w:eastAsia="Times New Roman"/>
          <w:b/>
          <w:bCs/>
        </w:rPr>
      </w:pPr>
    </w:p>
    <w:p w14:paraId="16999D16" w14:textId="77777777" w:rsidR="00CB4D16" w:rsidRDefault="00CB4D16" w:rsidP="00786635">
      <w:pPr>
        <w:jc w:val="right"/>
        <w:rPr>
          <w:rFonts w:eastAsia="Times New Roman"/>
          <w:b/>
          <w:bCs/>
        </w:rPr>
      </w:pPr>
    </w:p>
    <w:p w14:paraId="72285FC7" w14:textId="130A8B95" w:rsidR="00786635" w:rsidRDefault="00786635" w:rsidP="00786635">
      <w:pPr>
        <w:jc w:val="right"/>
        <w:rPr>
          <w:rFonts w:eastAsia="Times New Roman"/>
          <w:b/>
          <w:bCs/>
        </w:rPr>
      </w:pPr>
      <w:r>
        <w:rPr>
          <w:b/>
        </w:rPr>
        <w:t>2022-507</w:t>
      </w:r>
    </w:p>
    <w:p w14:paraId="6E60C08D" w14:textId="77777777" w:rsidR="00786635" w:rsidRDefault="00786635" w:rsidP="00792FF8">
      <w:pPr>
        <w:spacing w:line="360" w:lineRule="auto"/>
      </w:pPr>
    </w:p>
    <w:p w14:paraId="52AE6B13" w14:textId="2608CFF3" w:rsidR="00792FF8" w:rsidRPr="00784334" w:rsidRDefault="00A75596" w:rsidP="00792FF8">
      <w:pPr>
        <w:spacing w:line="360" w:lineRule="auto"/>
      </w:pPr>
      <w:r>
        <w:t>The S.KO CITY is equipped with an electric S.CU</w:t>
      </w:r>
      <w:r w:rsidR="003825FD">
        <w:t>e</w:t>
      </w:r>
      <w:r>
        <w:t xml:space="preserve"> cooling unit, meaning that no carbon emissions are generated from refrigeration. The power for the electric cooling unit is generated by a hydraulic generator in the tractor unit.</w:t>
      </w:r>
    </w:p>
    <w:p w14:paraId="0F2B093D" w14:textId="54D6B719" w:rsidR="00A75596" w:rsidRDefault="00A75596" w:rsidP="00A75596">
      <w:pPr>
        <w:spacing w:line="360" w:lineRule="auto"/>
      </w:pPr>
    </w:p>
    <w:p w14:paraId="6EA6ED9E" w14:textId="0FE63F29" w:rsidR="00A75596" w:rsidRDefault="007E51BF" w:rsidP="009E3933">
      <w:pPr>
        <w:spacing w:line="360" w:lineRule="auto"/>
      </w:pPr>
      <w:r>
        <w:t xml:space="preserve">The FERROPLAST® body improves insulation by 10%. New panels also improve the K-value (thermal transmittance) which opens up the flexibility for ATP solutions. Compared to the previous generation, the body is around two percent lighter, while still delivering the same level of insulation. </w:t>
      </w:r>
    </w:p>
    <w:p w14:paraId="560083CD" w14:textId="40084158" w:rsidR="00A75596" w:rsidRDefault="00FC2B30" w:rsidP="00A75596">
      <w:pPr>
        <w:spacing w:line="360" w:lineRule="auto"/>
      </w:pPr>
      <w:r>
        <w:t xml:space="preserve">Thanks to the modular chassis, damaged components can be replaced quickly and easily. This helps to save time and costs in the event of damage, helping to improve the TCO, total cost of ownership. </w:t>
      </w:r>
    </w:p>
    <w:p w14:paraId="7D9C2529" w14:textId="77777777" w:rsidR="00885984" w:rsidRDefault="00885984" w:rsidP="00A75596">
      <w:pPr>
        <w:spacing w:line="360" w:lineRule="auto"/>
      </w:pPr>
    </w:p>
    <w:p w14:paraId="6C78204C" w14:textId="307A4D56" w:rsidR="006474C8" w:rsidRPr="00F10B36" w:rsidRDefault="00A35153" w:rsidP="006474C8">
      <w:pPr>
        <w:spacing w:line="360" w:lineRule="auto"/>
        <w:rPr>
          <w:rFonts w:eastAsia="Times New Roman"/>
        </w:rPr>
      </w:pPr>
      <w:r>
        <w:t>The S.KO CITY is equipped with Dynamic Ramp Protection DRP 3.0, which provides ideal protection from damage when the vehicle is on a ramp. Nearly 60 kg of weight could be saved, which has a positive effect on the payload potential. The modular rear body enables individual parts to be retrofitted where necessary. This reduces both downtime and costs in the event of repairs.</w:t>
      </w:r>
    </w:p>
    <w:p w14:paraId="7BD1009F" w14:textId="287E9E83" w:rsidR="00A75596" w:rsidRPr="00D3702D" w:rsidRDefault="00A75596" w:rsidP="006474C8">
      <w:pPr>
        <w:spacing w:line="360" w:lineRule="auto"/>
      </w:pPr>
    </w:p>
    <w:p w14:paraId="657791BC" w14:textId="453D7C7A" w:rsidR="00A75596" w:rsidRDefault="00B62B7D" w:rsidP="00CB4D16">
      <w:pPr>
        <w:spacing w:line="360" w:lineRule="auto"/>
      </w:pPr>
      <w:r>
        <w:t xml:space="preserve">Further cost savings are achieved with the lifting front axle. If the trailer is not fully loaded, the axle is lifted, which not only helps to reduce tyre wear, but also improves the drive axle’s traction on the road.  </w:t>
      </w:r>
    </w:p>
    <w:p w14:paraId="06CF75FC" w14:textId="77777777" w:rsidR="00BD44DB" w:rsidRDefault="00BD44DB" w:rsidP="00BD44DB">
      <w:pPr>
        <w:spacing w:line="360" w:lineRule="auto"/>
      </w:pPr>
    </w:p>
    <w:p w14:paraId="2AECB1A9" w14:textId="33A561E9" w:rsidR="00BD44DB" w:rsidRDefault="00AA4A0E" w:rsidP="00AA4A0E">
      <w:pPr>
        <w:spacing w:line="360" w:lineRule="auto"/>
      </w:pPr>
      <w:r>
        <w:t>The central electrics box contains all electrical connections in one easy-to-access location. So, when it comes to retrofitting new electrical options and functions, all electrical connections can be found in one location with complete documentation. This allows for flexible access, maintenance and servicing for all electrical components.</w:t>
      </w:r>
    </w:p>
    <w:p w14:paraId="20033A8C" w14:textId="77777777" w:rsidR="00662AD5" w:rsidRDefault="00662AD5" w:rsidP="00AA4A0E">
      <w:pPr>
        <w:spacing w:line="360" w:lineRule="auto"/>
      </w:pPr>
    </w:p>
    <w:p w14:paraId="37B06556" w14:textId="180827E9" w:rsidR="001872D5" w:rsidRDefault="00190DF2" w:rsidP="004C70A8">
      <w:pPr>
        <w:spacing w:line="360" w:lineRule="auto"/>
      </w:pPr>
      <w:r>
        <w:t>The new swivelling access ladder is yet another safety feature. With two steps on both sides, it provides convenient and safe access to the vehicle. The larger, height-adjustable rungs feature an anti-slip surface. The ladder is made from galvanised steel, is bolted in place</w:t>
      </w:r>
      <w:r w:rsidR="00D225FE">
        <w:t>, durable</w:t>
      </w:r>
      <w:r>
        <w:t xml:space="preserve"> and </w:t>
      </w:r>
      <w:r w:rsidR="007D6D77">
        <w:t xml:space="preserve">also </w:t>
      </w:r>
      <w:r>
        <w:t xml:space="preserve">easy to repair thanks to its solid </w:t>
      </w:r>
      <w:r w:rsidR="0063634C">
        <w:t xml:space="preserve">design. Safety is enhanced even further with the “Safety Start” option. </w:t>
      </w:r>
      <w:r w:rsidR="00B26B14" w:rsidRPr="00B26B14">
        <w:t xml:space="preserve">When the ladder is </w:t>
      </w:r>
      <w:r w:rsidR="00896433">
        <w:t>folded out</w:t>
      </w:r>
      <w:r w:rsidR="00B26B14" w:rsidRPr="00B26B14">
        <w:t xml:space="preserve">, the brake is activated at the same time. So if the vehicle drives off with the ladder still </w:t>
      </w:r>
      <w:r w:rsidR="00896433">
        <w:t>folded out</w:t>
      </w:r>
      <w:r w:rsidR="00B26B14" w:rsidRPr="00B26B14">
        <w:t>, the trailer is automatically braked.</w:t>
      </w:r>
    </w:p>
    <w:p w14:paraId="126E657D" w14:textId="77777777" w:rsidR="001872D5" w:rsidRDefault="001872D5" w:rsidP="004C70A8">
      <w:pPr>
        <w:spacing w:line="360" w:lineRule="auto"/>
      </w:pPr>
    </w:p>
    <w:p w14:paraId="749C3417" w14:textId="77777777" w:rsidR="001872D5" w:rsidRDefault="001872D5" w:rsidP="004C70A8">
      <w:pPr>
        <w:spacing w:line="360" w:lineRule="auto"/>
      </w:pPr>
    </w:p>
    <w:p w14:paraId="30A6EDBD" w14:textId="77777777" w:rsidR="00221D42" w:rsidRDefault="00221D42" w:rsidP="00221D42">
      <w:pPr>
        <w:jc w:val="right"/>
        <w:rPr>
          <w:rFonts w:eastAsia="Times New Roman"/>
          <w:b/>
          <w:bCs/>
        </w:rPr>
      </w:pPr>
      <w:r>
        <w:rPr>
          <w:b/>
        </w:rPr>
        <w:t>2022-507</w:t>
      </w:r>
    </w:p>
    <w:p w14:paraId="0CE86AF2" w14:textId="77777777" w:rsidR="001872D5" w:rsidRDefault="001872D5" w:rsidP="004C70A8">
      <w:pPr>
        <w:spacing w:line="360" w:lineRule="auto"/>
      </w:pPr>
    </w:p>
    <w:p w14:paraId="1E5689A7" w14:textId="77777777" w:rsidR="00C92146" w:rsidRDefault="00C92146" w:rsidP="00F51DA3">
      <w:pPr>
        <w:ind w:right="850"/>
        <w:rPr>
          <w:b/>
          <w:bCs/>
          <w:sz w:val="16"/>
          <w:szCs w:val="16"/>
          <w:u w:val="single"/>
        </w:rPr>
      </w:pPr>
    </w:p>
    <w:p w14:paraId="5CBBD416" w14:textId="7E6FB3ED" w:rsidR="00F51DA3" w:rsidRDefault="00F51DA3" w:rsidP="00F51DA3">
      <w:pPr>
        <w:ind w:right="850"/>
        <w:rPr>
          <w:rFonts w:eastAsia="Calibri"/>
          <w:sz w:val="16"/>
          <w:szCs w:val="16"/>
        </w:rPr>
      </w:pPr>
      <w:r>
        <w:rPr>
          <w:b/>
          <w:sz w:val="16"/>
          <w:u w:val="single"/>
        </w:rPr>
        <w:t xml:space="preserve">About Schmitz Cargobull </w:t>
      </w:r>
    </w:p>
    <w:p w14:paraId="2CC44542" w14:textId="77777777" w:rsidR="00F51DA3" w:rsidRDefault="00F51DA3" w:rsidP="00F51DA3">
      <w:pPr>
        <w:ind w:right="283"/>
        <w:rPr>
          <w:rFonts w:eastAsia="Times"/>
          <w:sz w:val="16"/>
          <w:szCs w:val="16"/>
        </w:rPr>
      </w:pPr>
      <w:r>
        <w:rPr>
          <w:sz w:val="16"/>
        </w:rPr>
        <w:t>With an annual production of around 42,500 trailers and with around 5,700 employees, Schmitz Cargobull AG is Europe’s leading manufacturer of semi-trailers, trailers and truck bodies for temperature-controlled freight, general cargo and bulk goods. The company achieved sales of approximately €1.74 billion in the 2020/21 financial year. As a pioneer in the industry, the North German company developed a comprehensive brand strategy early on and consistently established quality standards spanning every level: from research and development, through production and service contracts, to trailer telematics, financing, spare parts, and used vehicles.</w:t>
      </w:r>
    </w:p>
    <w:p w14:paraId="00A1B2B9" w14:textId="77777777" w:rsidR="00F51DA3" w:rsidRDefault="00F51DA3" w:rsidP="00F51DA3">
      <w:pPr>
        <w:ind w:right="283"/>
        <w:rPr>
          <w:sz w:val="20"/>
          <w:szCs w:val="20"/>
        </w:rPr>
      </w:pPr>
    </w:p>
    <w:p w14:paraId="56520A18" w14:textId="77777777" w:rsidR="00F51DA3" w:rsidRDefault="00F51DA3" w:rsidP="00F51DA3">
      <w:pPr>
        <w:ind w:right="283"/>
        <w:rPr>
          <w:b/>
          <w:sz w:val="16"/>
          <w:szCs w:val="16"/>
          <w:u w:val="single"/>
        </w:rPr>
      </w:pPr>
    </w:p>
    <w:p w14:paraId="245A1EFA" w14:textId="77777777" w:rsidR="00F51DA3" w:rsidRDefault="00F51DA3" w:rsidP="00F51DA3">
      <w:pPr>
        <w:ind w:right="283"/>
        <w:rPr>
          <w:b/>
          <w:sz w:val="16"/>
          <w:szCs w:val="16"/>
          <w:u w:val="single"/>
        </w:rPr>
      </w:pPr>
      <w:r>
        <w:rPr>
          <w:b/>
          <w:sz w:val="16"/>
          <w:u w:val="single"/>
        </w:rPr>
        <w:t>The Schmitz Cargobull press team:</w:t>
      </w:r>
    </w:p>
    <w:p w14:paraId="30631D1C" w14:textId="77777777" w:rsidR="00F51DA3" w:rsidRDefault="00F51DA3" w:rsidP="00F51DA3">
      <w:pPr>
        <w:ind w:right="851"/>
        <w:rPr>
          <w:sz w:val="16"/>
          <w:szCs w:val="24"/>
        </w:rPr>
      </w:pPr>
      <w:r>
        <w:rPr>
          <w:sz w:val="16"/>
        </w:rPr>
        <w:t>Anna Stuhlmeier</w:t>
      </w:r>
      <w:r>
        <w:rPr>
          <w:sz w:val="16"/>
        </w:rPr>
        <w:tab/>
        <w:t xml:space="preserve">+49 2558 81-1340 I </w:t>
      </w:r>
      <w:hyperlink r:id="rId11" w:history="1">
        <w:r>
          <w:rPr>
            <w:rStyle w:val="Hyperlink"/>
            <w:color w:val="000000"/>
            <w:sz w:val="16"/>
          </w:rPr>
          <w:t>anna.stuhlmeier@cargobull.com</w:t>
        </w:r>
      </w:hyperlink>
    </w:p>
    <w:p w14:paraId="65608F2A" w14:textId="77777777" w:rsidR="00F51DA3" w:rsidRDefault="00F51DA3" w:rsidP="00F51DA3">
      <w:pPr>
        <w:rPr>
          <w:rStyle w:val="Hyperlink"/>
          <w:color w:val="000000"/>
          <w:sz w:val="16"/>
          <w:szCs w:val="24"/>
        </w:rPr>
      </w:pPr>
      <w:r>
        <w:rPr>
          <w:sz w:val="16"/>
        </w:rPr>
        <w:t>Andrea Beckonert</w:t>
      </w:r>
      <w:r>
        <w:rPr>
          <w:sz w:val="16"/>
        </w:rPr>
        <w:tab/>
        <w:t xml:space="preserve">+49 2558 81-1321 I </w:t>
      </w:r>
      <w:hyperlink r:id="rId12" w:history="1">
        <w:r>
          <w:rPr>
            <w:rStyle w:val="Hyperlink"/>
            <w:color w:val="000000"/>
            <w:sz w:val="16"/>
          </w:rPr>
          <w:t>andrea.beckonert@cargobull.com</w:t>
        </w:r>
      </w:hyperlink>
      <w:r>
        <w:br/>
      </w:r>
      <w:r>
        <w:rPr>
          <w:sz w:val="16"/>
        </w:rPr>
        <w:t>Silke Hesener:</w:t>
      </w:r>
      <w:r>
        <w:rPr>
          <w:sz w:val="16"/>
        </w:rPr>
        <w:tab/>
        <w:t xml:space="preserve">+49 2558 81-1501 I </w:t>
      </w:r>
      <w:hyperlink r:id="rId13" w:history="1">
        <w:r>
          <w:rPr>
            <w:rStyle w:val="Hyperlink"/>
            <w:color w:val="000000"/>
            <w:sz w:val="16"/>
          </w:rPr>
          <w:t>silke.hesener@cargobull.com</w:t>
        </w:r>
      </w:hyperlink>
    </w:p>
    <w:p w14:paraId="7302C9E0" w14:textId="77777777" w:rsidR="00D02751" w:rsidRDefault="00D02751" w:rsidP="00F51DA3">
      <w:pPr>
        <w:rPr>
          <w:rStyle w:val="Hyperlink"/>
          <w:color w:val="000000"/>
          <w:sz w:val="16"/>
          <w:szCs w:val="24"/>
          <w:lang w:val="nb-NO"/>
        </w:rPr>
      </w:pPr>
    </w:p>
    <w:p w14:paraId="33E12347" w14:textId="77777777" w:rsidR="00D02751" w:rsidRDefault="00D02751" w:rsidP="00F51DA3">
      <w:pPr>
        <w:rPr>
          <w:rStyle w:val="Hyperlink"/>
          <w:color w:val="000000"/>
          <w:sz w:val="16"/>
          <w:szCs w:val="24"/>
          <w:lang w:val="nb-NO"/>
        </w:rPr>
      </w:pPr>
    </w:p>
    <w:p w14:paraId="7C2DBB2C" w14:textId="77777777" w:rsidR="00D02751" w:rsidRDefault="00D02751" w:rsidP="00F51DA3">
      <w:pPr>
        <w:rPr>
          <w:rStyle w:val="Hyperlink"/>
          <w:color w:val="000000"/>
          <w:sz w:val="16"/>
          <w:szCs w:val="24"/>
          <w:lang w:val="nb-NO"/>
        </w:rPr>
      </w:pPr>
    </w:p>
    <w:p w14:paraId="1E8B92B6" w14:textId="77777777" w:rsidR="00D02751" w:rsidRDefault="00D02751" w:rsidP="00F51DA3">
      <w:pPr>
        <w:rPr>
          <w:rStyle w:val="Hyperlink"/>
          <w:color w:val="000000"/>
          <w:sz w:val="16"/>
          <w:szCs w:val="24"/>
          <w:lang w:val="nb-NO"/>
        </w:rPr>
      </w:pPr>
    </w:p>
    <w:p w14:paraId="5E3AC1A8" w14:textId="77777777" w:rsidR="00D02751" w:rsidRDefault="00D02751" w:rsidP="00F51DA3">
      <w:pPr>
        <w:rPr>
          <w:rStyle w:val="Hyperlink"/>
          <w:color w:val="000000"/>
          <w:sz w:val="16"/>
          <w:szCs w:val="24"/>
          <w:lang w:val="nb-NO"/>
        </w:rPr>
      </w:pPr>
    </w:p>
    <w:p w14:paraId="787B33F0" w14:textId="77777777" w:rsidR="00D02751" w:rsidRDefault="00D02751" w:rsidP="00F51DA3">
      <w:pPr>
        <w:rPr>
          <w:rStyle w:val="Hyperlink"/>
          <w:color w:val="000000"/>
          <w:sz w:val="16"/>
          <w:szCs w:val="24"/>
          <w:lang w:val="nb-NO"/>
        </w:rPr>
      </w:pPr>
    </w:p>
    <w:p w14:paraId="5C1C86A0" w14:textId="77777777" w:rsidR="00D02751" w:rsidRDefault="00D02751" w:rsidP="00F51DA3">
      <w:pPr>
        <w:rPr>
          <w:rStyle w:val="Hyperlink"/>
          <w:color w:val="000000"/>
          <w:sz w:val="16"/>
          <w:szCs w:val="24"/>
          <w:lang w:val="nb-NO"/>
        </w:rPr>
      </w:pPr>
    </w:p>
    <w:p w14:paraId="4A34D288" w14:textId="77777777" w:rsidR="00D02751" w:rsidRDefault="00D02751" w:rsidP="00F51DA3">
      <w:pPr>
        <w:rPr>
          <w:rStyle w:val="Hyperlink"/>
          <w:color w:val="000000"/>
          <w:sz w:val="16"/>
          <w:szCs w:val="24"/>
          <w:lang w:val="nb-NO"/>
        </w:rPr>
      </w:pPr>
    </w:p>
    <w:p w14:paraId="55FA6D38" w14:textId="77777777" w:rsidR="00D02751" w:rsidRDefault="00D02751" w:rsidP="00F51DA3">
      <w:pPr>
        <w:rPr>
          <w:rStyle w:val="Hyperlink"/>
          <w:color w:val="000000"/>
          <w:sz w:val="16"/>
          <w:szCs w:val="24"/>
          <w:lang w:val="nb-NO"/>
        </w:rPr>
      </w:pPr>
    </w:p>
    <w:p w14:paraId="544267C4" w14:textId="77777777" w:rsidR="00D02751" w:rsidRDefault="00D02751" w:rsidP="00F51DA3">
      <w:pPr>
        <w:rPr>
          <w:rStyle w:val="Hyperlink"/>
          <w:color w:val="000000"/>
          <w:sz w:val="16"/>
          <w:szCs w:val="24"/>
          <w:lang w:val="nb-NO"/>
        </w:rPr>
      </w:pPr>
    </w:p>
    <w:p w14:paraId="45CF79BF" w14:textId="77777777" w:rsidR="00D02751" w:rsidRDefault="00D02751" w:rsidP="00F51DA3">
      <w:pPr>
        <w:rPr>
          <w:rStyle w:val="Hyperlink"/>
          <w:color w:val="000000"/>
          <w:sz w:val="16"/>
          <w:szCs w:val="24"/>
          <w:lang w:val="nb-NO"/>
        </w:rPr>
      </w:pPr>
    </w:p>
    <w:p w14:paraId="5ACBF18A" w14:textId="77777777" w:rsidR="00D02751" w:rsidRPr="00D02751" w:rsidRDefault="00D02751" w:rsidP="00D02751">
      <w:pPr>
        <w:rPr>
          <w:lang w:val="en-US"/>
        </w:rPr>
      </w:pPr>
    </w:p>
    <w:sectPr w:rsidR="00D02751" w:rsidRPr="00D02751">
      <w:headerReference w:type="default" r:id="rId14"/>
      <w:headerReference w:type="firs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8CE9A" w14:textId="77777777" w:rsidR="00815B64" w:rsidRDefault="00815B64" w:rsidP="001C7A21">
      <w:r>
        <w:separator/>
      </w:r>
    </w:p>
  </w:endnote>
  <w:endnote w:type="continuationSeparator" w:id="0">
    <w:p w14:paraId="6BF82508" w14:textId="77777777" w:rsidR="00815B64" w:rsidRDefault="00815B64" w:rsidP="001C7A21">
      <w:r>
        <w:continuationSeparator/>
      </w:r>
    </w:p>
  </w:endnote>
  <w:endnote w:type="continuationNotice" w:id="1">
    <w:p w14:paraId="1A570CF2" w14:textId="77777777" w:rsidR="00815B64" w:rsidRDefault="00815B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B9B60" w14:textId="77777777" w:rsidR="00815B64" w:rsidRDefault="00815B64" w:rsidP="001C7A21">
      <w:r>
        <w:separator/>
      </w:r>
    </w:p>
  </w:footnote>
  <w:footnote w:type="continuationSeparator" w:id="0">
    <w:p w14:paraId="062F018E" w14:textId="77777777" w:rsidR="00815B64" w:rsidRDefault="00815B64" w:rsidP="001C7A21">
      <w:r>
        <w:continuationSeparator/>
      </w:r>
    </w:p>
  </w:footnote>
  <w:footnote w:type="continuationNotice" w:id="1">
    <w:p w14:paraId="4D3D4748" w14:textId="77777777" w:rsidR="00815B64" w:rsidRDefault="00815B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B5CF1" w14:textId="64742B62" w:rsidR="001C7A21" w:rsidRDefault="001C7A21">
    <w:pPr>
      <w:pStyle w:val="Kopfzeile"/>
    </w:pPr>
    <w:r>
      <w:rPr>
        <w:noProof/>
      </w:rPr>
      <w:drawing>
        <wp:anchor distT="0" distB="0" distL="114300" distR="114300" simplePos="0" relativeHeight="251658240" behindDoc="0" locked="1" layoutInCell="1" allowOverlap="1" wp14:anchorId="57B142F7" wp14:editId="6E7735E8">
          <wp:simplePos x="0" y="0"/>
          <wp:positionH relativeFrom="column">
            <wp:posOffset>2188210</wp:posOffset>
          </wp:positionH>
          <wp:positionV relativeFrom="page">
            <wp:posOffset>298450</wp:posOffset>
          </wp:positionV>
          <wp:extent cx="1791970" cy="749300"/>
          <wp:effectExtent l="0" t="0" r="0" b="0"/>
          <wp:wrapNone/>
          <wp:docPr id="1" name="Grafik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32B23" w14:textId="5876D862" w:rsidR="001C7A21" w:rsidRDefault="001C7A21">
    <w:pPr>
      <w:pStyle w:val="Kopfzeile"/>
    </w:pPr>
    <w:r>
      <w:rPr>
        <w:noProof/>
      </w:rPr>
      <w:drawing>
        <wp:anchor distT="0" distB="0" distL="114300" distR="114300" simplePos="0" relativeHeight="251658241" behindDoc="0" locked="1" layoutInCell="1" allowOverlap="1" wp14:anchorId="62580ABB" wp14:editId="20042BCE">
          <wp:simplePos x="0" y="0"/>
          <wp:positionH relativeFrom="column">
            <wp:posOffset>2188210</wp:posOffset>
          </wp:positionH>
          <wp:positionV relativeFrom="page">
            <wp:posOffset>298450</wp:posOffset>
          </wp:positionV>
          <wp:extent cx="1791970" cy="749300"/>
          <wp:effectExtent l="0" t="0" r="0" b="0"/>
          <wp:wrapNone/>
          <wp:docPr id="2" name="Grafik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880"/>
    <w:multiLevelType w:val="multilevel"/>
    <w:tmpl w:val="0E0EB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751315"/>
    <w:multiLevelType w:val="hybridMultilevel"/>
    <w:tmpl w:val="CB68122E"/>
    <w:lvl w:ilvl="0" w:tplc="0C9E751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074F5C"/>
    <w:multiLevelType w:val="multilevel"/>
    <w:tmpl w:val="9A5C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973FF0"/>
    <w:multiLevelType w:val="hybridMultilevel"/>
    <w:tmpl w:val="241A6E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3027622"/>
    <w:multiLevelType w:val="multilevel"/>
    <w:tmpl w:val="851E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BC3854"/>
    <w:multiLevelType w:val="hybridMultilevel"/>
    <w:tmpl w:val="69DA26F8"/>
    <w:lvl w:ilvl="0" w:tplc="760E8C78">
      <w:start w:val="19"/>
      <w:numFmt w:val="bullet"/>
      <w:lvlText w:val="-"/>
      <w:lvlJc w:val="left"/>
      <w:pPr>
        <w:ind w:left="720" w:hanging="360"/>
      </w:pPr>
      <w:rPr>
        <w:rFonts w:ascii="Arial" w:eastAsiaTheme="minorHAnsi" w:hAnsi="Arial" w:cs="Arial" w:hint="default"/>
        <w:b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DC54BD5"/>
    <w:multiLevelType w:val="multilevel"/>
    <w:tmpl w:val="F1FA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962E3E"/>
    <w:multiLevelType w:val="hybridMultilevel"/>
    <w:tmpl w:val="99FABC9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D961C3D"/>
    <w:multiLevelType w:val="multilevel"/>
    <w:tmpl w:val="FAF2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13276C0"/>
    <w:multiLevelType w:val="hybridMultilevel"/>
    <w:tmpl w:val="FF5030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BE16875"/>
    <w:multiLevelType w:val="multilevel"/>
    <w:tmpl w:val="4E0E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761EA5"/>
    <w:multiLevelType w:val="hybridMultilevel"/>
    <w:tmpl w:val="8BE8EA6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4F8C7E66"/>
    <w:multiLevelType w:val="hybridMultilevel"/>
    <w:tmpl w:val="410CD018"/>
    <w:lvl w:ilvl="0" w:tplc="737CDF58">
      <w:numFmt w:val="bullet"/>
      <w:lvlText w:val=""/>
      <w:lvlJc w:val="left"/>
      <w:pPr>
        <w:ind w:left="720" w:hanging="360"/>
      </w:pPr>
      <w:rPr>
        <w:rFonts w:ascii="Symbol" w:eastAsiaTheme="minorHAnsi"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31F0C70"/>
    <w:multiLevelType w:val="multilevel"/>
    <w:tmpl w:val="AAECA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3A702FB"/>
    <w:multiLevelType w:val="hybridMultilevel"/>
    <w:tmpl w:val="0B1A42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4713B99"/>
    <w:multiLevelType w:val="hybridMultilevel"/>
    <w:tmpl w:val="4D623B00"/>
    <w:lvl w:ilvl="0" w:tplc="737CDF58">
      <w:numFmt w:val="bullet"/>
      <w:lvlText w:val=""/>
      <w:lvlJc w:val="left"/>
      <w:pPr>
        <w:ind w:left="720" w:hanging="360"/>
      </w:pPr>
      <w:rPr>
        <w:rFonts w:ascii="Symbol" w:eastAsiaTheme="minorHAnsi" w:hAnsi="Symbol" w:hint="default"/>
        <w:b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6D44019"/>
    <w:multiLevelType w:val="hybridMultilevel"/>
    <w:tmpl w:val="7DC092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C8477DA"/>
    <w:multiLevelType w:val="hybridMultilevel"/>
    <w:tmpl w:val="BC80F8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2CF6907"/>
    <w:multiLevelType w:val="hybridMultilevel"/>
    <w:tmpl w:val="D8B2CF00"/>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19" w15:restartNumberingAfterBreak="0">
    <w:nsid w:val="66DF4C47"/>
    <w:multiLevelType w:val="hybridMultilevel"/>
    <w:tmpl w:val="510474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8A8399B"/>
    <w:multiLevelType w:val="hybridMultilevel"/>
    <w:tmpl w:val="CCC0824C"/>
    <w:lvl w:ilvl="0" w:tplc="04070001">
      <w:start w:val="1"/>
      <w:numFmt w:val="bullet"/>
      <w:lvlText w:val=""/>
      <w:lvlJc w:val="left"/>
      <w:pPr>
        <w:ind w:left="720" w:hanging="360"/>
      </w:pPr>
      <w:rPr>
        <w:rFonts w:ascii="Symbol" w:hAnsi="Symbol" w:hint="default"/>
      </w:rPr>
    </w:lvl>
    <w:lvl w:ilvl="1" w:tplc="2966A734">
      <w:numFmt w:val="bullet"/>
      <w:lvlText w:val="-"/>
      <w:lvlJc w:val="left"/>
      <w:pPr>
        <w:ind w:left="1440" w:hanging="360"/>
      </w:pPr>
      <w:rPr>
        <w:rFonts w:ascii="Arial" w:eastAsiaTheme="minorHAnsi"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8EC0264"/>
    <w:multiLevelType w:val="hybridMultilevel"/>
    <w:tmpl w:val="3B0835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E632DED"/>
    <w:multiLevelType w:val="multilevel"/>
    <w:tmpl w:val="4400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EB15A8E"/>
    <w:multiLevelType w:val="hybridMultilevel"/>
    <w:tmpl w:val="5B2E858C"/>
    <w:lvl w:ilvl="0" w:tplc="737CDF58">
      <w:numFmt w:val="bullet"/>
      <w:lvlText w:val=""/>
      <w:lvlJc w:val="left"/>
      <w:pPr>
        <w:ind w:left="720" w:hanging="360"/>
      </w:pPr>
      <w:rPr>
        <w:rFonts w:ascii="Symbol" w:eastAsiaTheme="minorHAnsi" w:hAnsi="Symbol" w:hint="default"/>
        <w:b/>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01D4EA0"/>
    <w:multiLevelType w:val="hybridMultilevel"/>
    <w:tmpl w:val="06AE7E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4040F03"/>
    <w:multiLevelType w:val="multilevel"/>
    <w:tmpl w:val="3F14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77B6EDA"/>
    <w:multiLevelType w:val="multilevel"/>
    <w:tmpl w:val="E8441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7F001D8"/>
    <w:multiLevelType w:val="hybridMultilevel"/>
    <w:tmpl w:val="0BEE108E"/>
    <w:lvl w:ilvl="0" w:tplc="F87083E2">
      <w:start w:val="1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A4D2E1C"/>
    <w:multiLevelType w:val="multilevel"/>
    <w:tmpl w:val="246A3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ADA45A7"/>
    <w:multiLevelType w:val="multilevel"/>
    <w:tmpl w:val="C388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FA65A0E"/>
    <w:multiLevelType w:val="multilevel"/>
    <w:tmpl w:val="4478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24"/>
  </w:num>
  <w:num w:numId="3">
    <w:abstractNumId w:val="16"/>
  </w:num>
  <w:num w:numId="4">
    <w:abstractNumId w:val="17"/>
  </w:num>
  <w:num w:numId="5">
    <w:abstractNumId w:val="21"/>
  </w:num>
  <w:num w:numId="6">
    <w:abstractNumId w:val="27"/>
  </w:num>
  <w:num w:numId="7">
    <w:abstractNumId w:val="3"/>
  </w:num>
  <w:num w:numId="8">
    <w:abstractNumId w:val="23"/>
  </w:num>
  <w:num w:numId="9">
    <w:abstractNumId w:val="12"/>
  </w:num>
  <w:num w:numId="10">
    <w:abstractNumId w:val="10"/>
  </w:num>
  <w:num w:numId="11">
    <w:abstractNumId w:val="5"/>
  </w:num>
  <w:num w:numId="12">
    <w:abstractNumId w:val="15"/>
  </w:num>
  <w:num w:numId="13">
    <w:abstractNumId w:val="9"/>
  </w:num>
  <w:num w:numId="14">
    <w:abstractNumId w:val="30"/>
  </w:num>
  <w:num w:numId="15">
    <w:abstractNumId w:val="0"/>
  </w:num>
  <w:num w:numId="16">
    <w:abstractNumId w:val="6"/>
  </w:num>
  <w:num w:numId="17">
    <w:abstractNumId w:val="29"/>
  </w:num>
  <w:num w:numId="18">
    <w:abstractNumId w:val="18"/>
  </w:num>
  <w:num w:numId="19">
    <w:abstractNumId w:val="11"/>
  </w:num>
  <w:num w:numId="20">
    <w:abstractNumId w:val="7"/>
  </w:num>
  <w:num w:numId="21">
    <w:abstractNumId w:val="26"/>
  </w:num>
  <w:num w:numId="22">
    <w:abstractNumId w:val="8"/>
  </w:num>
  <w:num w:numId="23">
    <w:abstractNumId w:val="13"/>
  </w:num>
  <w:num w:numId="24">
    <w:abstractNumId w:val="25"/>
  </w:num>
  <w:num w:numId="25">
    <w:abstractNumId w:val="2"/>
  </w:num>
  <w:num w:numId="26">
    <w:abstractNumId w:val="22"/>
  </w:num>
  <w:num w:numId="27">
    <w:abstractNumId w:val="4"/>
  </w:num>
  <w:num w:numId="28">
    <w:abstractNumId w:val="28"/>
  </w:num>
  <w:num w:numId="29">
    <w:abstractNumId w:val="20"/>
  </w:num>
  <w:num w:numId="30">
    <w:abstractNumId w:val="14"/>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9DA"/>
    <w:rsid w:val="0000021A"/>
    <w:rsid w:val="00003BC4"/>
    <w:rsid w:val="00006911"/>
    <w:rsid w:val="0000696E"/>
    <w:rsid w:val="00011959"/>
    <w:rsid w:val="0001291B"/>
    <w:rsid w:val="00012A53"/>
    <w:rsid w:val="000161D7"/>
    <w:rsid w:val="00016694"/>
    <w:rsid w:val="0001672D"/>
    <w:rsid w:val="00017E5C"/>
    <w:rsid w:val="000210FB"/>
    <w:rsid w:val="000223D1"/>
    <w:rsid w:val="00025A07"/>
    <w:rsid w:val="00026BB3"/>
    <w:rsid w:val="00026E37"/>
    <w:rsid w:val="00026EFE"/>
    <w:rsid w:val="00031E29"/>
    <w:rsid w:val="00033FD4"/>
    <w:rsid w:val="00034692"/>
    <w:rsid w:val="00037BBF"/>
    <w:rsid w:val="00041139"/>
    <w:rsid w:val="0004193C"/>
    <w:rsid w:val="000428C1"/>
    <w:rsid w:val="000445A7"/>
    <w:rsid w:val="00047F40"/>
    <w:rsid w:val="000517DB"/>
    <w:rsid w:val="000528D7"/>
    <w:rsid w:val="00054073"/>
    <w:rsid w:val="0005646A"/>
    <w:rsid w:val="00060CAE"/>
    <w:rsid w:val="00061695"/>
    <w:rsid w:val="000644A5"/>
    <w:rsid w:val="0006507A"/>
    <w:rsid w:val="000651BD"/>
    <w:rsid w:val="00066394"/>
    <w:rsid w:val="00070A8A"/>
    <w:rsid w:val="000714AA"/>
    <w:rsid w:val="00076548"/>
    <w:rsid w:val="0008064A"/>
    <w:rsid w:val="00081939"/>
    <w:rsid w:val="00084190"/>
    <w:rsid w:val="00085A2E"/>
    <w:rsid w:val="00086407"/>
    <w:rsid w:val="00086FCA"/>
    <w:rsid w:val="0008775E"/>
    <w:rsid w:val="00094387"/>
    <w:rsid w:val="00094F0B"/>
    <w:rsid w:val="000A2083"/>
    <w:rsid w:val="000A5F8F"/>
    <w:rsid w:val="000B097B"/>
    <w:rsid w:val="000B1A6A"/>
    <w:rsid w:val="000B5361"/>
    <w:rsid w:val="000C09B5"/>
    <w:rsid w:val="000C1142"/>
    <w:rsid w:val="000C1910"/>
    <w:rsid w:val="000C2D07"/>
    <w:rsid w:val="000C59BF"/>
    <w:rsid w:val="000C6083"/>
    <w:rsid w:val="000D0878"/>
    <w:rsid w:val="000D7615"/>
    <w:rsid w:val="000E26B7"/>
    <w:rsid w:val="000E5112"/>
    <w:rsid w:val="000E7324"/>
    <w:rsid w:val="000F2E25"/>
    <w:rsid w:val="000F38B7"/>
    <w:rsid w:val="000F450B"/>
    <w:rsid w:val="000F46FC"/>
    <w:rsid w:val="000F623D"/>
    <w:rsid w:val="0010289B"/>
    <w:rsid w:val="0010393B"/>
    <w:rsid w:val="00105327"/>
    <w:rsid w:val="00110B85"/>
    <w:rsid w:val="00110CCC"/>
    <w:rsid w:val="00112E98"/>
    <w:rsid w:val="001144E4"/>
    <w:rsid w:val="001149FC"/>
    <w:rsid w:val="00116A03"/>
    <w:rsid w:val="00124F86"/>
    <w:rsid w:val="00126886"/>
    <w:rsid w:val="00127954"/>
    <w:rsid w:val="00133800"/>
    <w:rsid w:val="00136FFE"/>
    <w:rsid w:val="00141899"/>
    <w:rsid w:val="0014223D"/>
    <w:rsid w:val="00142257"/>
    <w:rsid w:val="00143B3E"/>
    <w:rsid w:val="0015007B"/>
    <w:rsid w:val="00151483"/>
    <w:rsid w:val="00153D65"/>
    <w:rsid w:val="00156E0B"/>
    <w:rsid w:val="0015757F"/>
    <w:rsid w:val="00160305"/>
    <w:rsid w:val="00162E60"/>
    <w:rsid w:val="00163932"/>
    <w:rsid w:val="00171683"/>
    <w:rsid w:val="00174BEA"/>
    <w:rsid w:val="001845A2"/>
    <w:rsid w:val="001872D5"/>
    <w:rsid w:val="00190066"/>
    <w:rsid w:val="00190DF2"/>
    <w:rsid w:val="0019352F"/>
    <w:rsid w:val="00195E07"/>
    <w:rsid w:val="00196461"/>
    <w:rsid w:val="001A710A"/>
    <w:rsid w:val="001A7F30"/>
    <w:rsid w:val="001B2F87"/>
    <w:rsid w:val="001B38DE"/>
    <w:rsid w:val="001B43C5"/>
    <w:rsid w:val="001C36D5"/>
    <w:rsid w:val="001C3FA2"/>
    <w:rsid w:val="001C5A47"/>
    <w:rsid w:val="001C62E2"/>
    <w:rsid w:val="001C79DA"/>
    <w:rsid w:val="001C7A21"/>
    <w:rsid w:val="001C7BF1"/>
    <w:rsid w:val="001D2164"/>
    <w:rsid w:val="001D37F5"/>
    <w:rsid w:val="001D54CF"/>
    <w:rsid w:val="001D5DE1"/>
    <w:rsid w:val="001D6BB5"/>
    <w:rsid w:val="001E408D"/>
    <w:rsid w:val="001E679D"/>
    <w:rsid w:val="001F0A16"/>
    <w:rsid w:val="001F26D6"/>
    <w:rsid w:val="001F4861"/>
    <w:rsid w:val="001F5194"/>
    <w:rsid w:val="00200230"/>
    <w:rsid w:val="0020066D"/>
    <w:rsid w:val="00200BE3"/>
    <w:rsid w:val="00201073"/>
    <w:rsid w:val="0020207D"/>
    <w:rsid w:val="00203531"/>
    <w:rsid w:val="002057E9"/>
    <w:rsid w:val="00205FD7"/>
    <w:rsid w:val="002120FA"/>
    <w:rsid w:val="00212404"/>
    <w:rsid w:val="0021280D"/>
    <w:rsid w:val="00216F73"/>
    <w:rsid w:val="00217FE1"/>
    <w:rsid w:val="00221D42"/>
    <w:rsid w:val="00222291"/>
    <w:rsid w:val="002234C7"/>
    <w:rsid w:val="00223E22"/>
    <w:rsid w:val="00223E52"/>
    <w:rsid w:val="0022500B"/>
    <w:rsid w:val="0022511E"/>
    <w:rsid w:val="00225253"/>
    <w:rsid w:val="0022597E"/>
    <w:rsid w:val="00225B26"/>
    <w:rsid w:val="0022620E"/>
    <w:rsid w:val="00230209"/>
    <w:rsid w:val="00233210"/>
    <w:rsid w:val="00240381"/>
    <w:rsid w:val="00240429"/>
    <w:rsid w:val="00241108"/>
    <w:rsid w:val="00245402"/>
    <w:rsid w:val="002473D0"/>
    <w:rsid w:val="00251598"/>
    <w:rsid w:val="0025190A"/>
    <w:rsid w:val="0025241F"/>
    <w:rsid w:val="00252835"/>
    <w:rsid w:val="00252D7F"/>
    <w:rsid w:val="002535BC"/>
    <w:rsid w:val="00253C1F"/>
    <w:rsid w:val="00257A11"/>
    <w:rsid w:val="00257D5C"/>
    <w:rsid w:val="00260F54"/>
    <w:rsid w:val="002615C2"/>
    <w:rsid w:val="00262208"/>
    <w:rsid w:val="002624DF"/>
    <w:rsid w:val="00262F13"/>
    <w:rsid w:val="0026429A"/>
    <w:rsid w:val="00266BD9"/>
    <w:rsid w:val="00276BCD"/>
    <w:rsid w:val="00277B1F"/>
    <w:rsid w:val="00282866"/>
    <w:rsid w:val="0028374E"/>
    <w:rsid w:val="00283FB5"/>
    <w:rsid w:val="00285046"/>
    <w:rsid w:val="00286542"/>
    <w:rsid w:val="002913AA"/>
    <w:rsid w:val="00292AE5"/>
    <w:rsid w:val="00292DAD"/>
    <w:rsid w:val="002964CB"/>
    <w:rsid w:val="00296F64"/>
    <w:rsid w:val="0029717E"/>
    <w:rsid w:val="002A035F"/>
    <w:rsid w:val="002A28BA"/>
    <w:rsid w:val="002A2C37"/>
    <w:rsid w:val="002A4E08"/>
    <w:rsid w:val="002A6733"/>
    <w:rsid w:val="002A74A7"/>
    <w:rsid w:val="002B138C"/>
    <w:rsid w:val="002B2827"/>
    <w:rsid w:val="002B3402"/>
    <w:rsid w:val="002B40DE"/>
    <w:rsid w:val="002B6721"/>
    <w:rsid w:val="002C1074"/>
    <w:rsid w:val="002C2549"/>
    <w:rsid w:val="002C6E1C"/>
    <w:rsid w:val="002D025D"/>
    <w:rsid w:val="002D121E"/>
    <w:rsid w:val="002D1BF5"/>
    <w:rsid w:val="002D2299"/>
    <w:rsid w:val="002D240D"/>
    <w:rsid w:val="002D39FF"/>
    <w:rsid w:val="002D4D23"/>
    <w:rsid w:val="002D5414"/>
    <w:rsid w:val="002D7C2A"/>
    <w:rsid w:val="002E2249"/>
    <w:rsid w:val="002E593F"/>
    <w:rsid w:val="002E7700"/>
    <w:rsid w:val="002F0D68"/>
    <w:rsid w:val="002F129A"/>
    <w:rsid w:val="002F1CFF"/>
    <w:rsid w:val="002F27FA"/>
    <w:rsid w:val="002F4AD2"/>
    <w:rsid w:val="002F584C"/>
    <w:rsid w:val="00300011"/>
    <w:rsid w:val="0030099F"/>
    <w:rsid w:val="003013C9"/>
    <w:rsid w:val="003025DB"/>
    <w:rsid w:val="00302BF4"/>
    <w:rsid w:val="003035B5"/>
    <w:rsid w:val="00303D5B"/>
    <w:rsid w:val="00310657"/>
    <w:rsid w:val="00311AED"/>
    <w:rsid w:val="00312220"/>
    <w:rsid w:val="00312655"/>
    <w:rsid w:val="0031317C"/>
    <w:rsid w:val="003135B0"/>
    <w:rsid w:val="0031360D"/>
    <w:rsid w:val="003140B1"/>
    <w:rsid w:val="00314234"/>
    <w:rsid w:val="003149A7"/>
    <w:rsid w:val="00321E9A"/>
    <w:rsid w:val="00323E9A"/>
    <w:rsid w:val="00325530"/>
    <w:rsid w:val="00325C0E"/>
    <w:rsid w:val="00326DC9"/>
    <w:rsid w:val="00327377"/>
    <w:rsid w:val="00330B99"/>
    <w:rsid w:val="00332EA0"/>
    <w:rsid w:val="003339DE"/>
    <w:rsid w:val="00333A21"/>
    <w:rsid w:val="003360B7"/>
    <w:rsid w:val="00337C22"/>
    <w:rsid w:val="003411A6"/>
    <w:rsid w:val="00341CA5"/>
    <w:rsid w:val="0034662F"/>
    <w:rsid w:val="00351D72"/>
    <w:rsid w:val="003557B0"/>
    <w:rsid w:val="00357571"/>
    <w:rsid w:val="003575FD"/>
    <w:rsid w:val="003576F1"/>
    <w:rsid w:val="00357E17"/>
    <w:rsid w:val="003641C0"/>
    <w:rsid w:val="003651B2"/>
    <w:rsid w:val="003652DA"/>
    <w:rsid w:val="003711F9"/>
    <w:rsid w:val="00373E3A"/>
    <w:rsid w:val="003740B5"/>
    <w:rsid w:val="00375D66"/>
    <w:rsid w:val="00376A36"/>
    <w:rsid w:val="0037703F"/>
    <w:rsid w:val="003825FD"/>
    <w:rsid w:val="0039011D"/>
    <w:rsid w:val="0039017D"/>
    <w:rsid w:val="00390957"/>
    <w:rsid w:val="0039230B"/>
    <w:rsid w:val="003923F3"/>
    <w:rsid w:val="00395CED"/>
    <w:rsid w:val="003A0046"/>
    <w:rsid w:val="003A1BDE"/>
    <w:rsid w:val="003B2D85"/>
    <w:rsid w:val="003B49AF"/>
    <w:rsid w:val="003B6303"/>
    <w:rsid w:val="003B6DCF"/>
    <w:rsid w:val="003C3F2C"/>
    <w:rsid w:val="003C7780"/>
    <w:rsid w:val="003D1510"/>
    <w:rsid w:val="003D4C79"/>
    <w:rsid w:val="003D77A2"/>
    <w:rsid w:val="003D7D91"/>
    <w:rsid w:val="003E09CA"/>
    <w:rsid w:val="003E37F5"/>
    <w:rsid w:val="003E51C1"/>
    <w:rsid w:val="003F0B7A"/>
    <w:rsid w:val="003F3E28"/>
    <w:rsid w:val="003F466C"/>
    <w:rsid w:val="003F5CF4"/>
    <w:rsid w:val="003F70B4"/>
    <w:rsid w:val="004046E5"/>
    <w:rsid w:val="00404893"/>
    <w:rsid w:val="00405B46"/>
    <w:rsid w:val="004061C1"/>
    <w:rsid w:val="00410944"/>
    <w:rsid w:val="00410D44"/>
    <w:rsid w:val="004122BA"/>
    <w:rsid w:val="0041247A"/>
    <w:rsid w:val="00412F12"/>
    <w:rsid w:val="004132A2"/>
    <w:rsid w:val="004137F0"/>
    <w:rsid w:val="00414117"/>
    <w:rsid w:val="00416C6E"/>
    <w:rsid w:val="004172AB"/>
    <w:rsid w:val="00421886"/>
    <w:rsid w:val="00423297"/>
    <w:rsid w:val="0042343F"/>
    <w:rsid w:val="004241F9"/>
    <w:rsid w:val="00425652"/>
    <w:rsid w:val="0042795F"/>
    <w:rsid w:val="00427AB9"/>
    <w:rsid w:val="00427E9B"/>
    <w:rsid w:val="004303E9"/>
    <w:rsid w:val="0043310F"/>
    <w:rsid w:val="00436B4E"/>
    <w:rsid w:val="00437190"/>
    <w:rsid w:val="004402DA"/>
    <w:rsid w:val="004409D9"/>
    <w:rsid w:val="004427BE"/>
    <w:rsid w:val="0044386D"/>
    <w:rsid w:val="00444B83"/>
    <w:rsid w:val="00445B73"/>
    <w:rsid w:val="004469CB"/>
    <w:rsid w:val="00446B3D"/>
    <w:rsid w:val="0045185C"/>
    <w:rsid w:val="0045186D"/>
    <w:rsid w:val="004533A7"/>
    <w:rsid w:val="004538FF"/>
    <w:rsid w:val="00454577"/>
    <w:rsid w:val="0045660C"/>
    <w:rsid w:val="00456B34"/>
    <w:rsid w:val="0046031C"/>
    <w:rsid w:val="0046257F"/>
    <w:rsid w:val="00463DE0"/>
    <w:rsid w:val="00465A8B"/>
    <w:rsid w:val="00465FD2"/>
    <w:rsid w:val="00466969"/>
    <w:rsid w:val="004724DF"/>
    <w:rsid w:val="00474A91"/>
    <w:rsid w:val="00475BE7"/>
    <w:rsid w:val="00475E9C"/>
    <w:rsid w:val="00480277"/>
    <w:rsid w:val="00481302"/>
    <w:rsid w:val="00483E99"/>
    <w:rsid w:val="00486C1C"/>
    <w:rsid w:val="00486C45"/>
    <w:rsid w:val="00490FE7"/>
    <w:rsid w:val="004918F5"/>
    <w:rsid w:val="00493A53"/>
    <w:rsid w:val="00494C4C"/>
    <w:rsid w:val="00497C3D"/>
    <w:rsid w:val="004A1793"/>
    <w:rsid w:val="004A387A"/>
    <w:rsid w:val="004A40A0"/>
    <w:rsid w:val="004A5E06"/>
    <w:rsid w:val="004A6217"/>
    <w:rsid w:val="004B155E"/>
    <w:rsid w:val="004B36A4"/>
    <w:rsid w:val="004B3D0A"/>
    <w:rsid w:val="004C2CB7"/>
    <w:rsid w:val="004C44FF"/>
    <w:rsid w:val="004C5AF1"/>
    <w:rsid w:val="004C6627"/>
    <w:rsid w:val="004C70A8"/>
    <w:rsid w:val="004C7AA7"/>
    <w:rsid w:val="004D0FE1"/>
    <w:rsid w:val="004D14D5"/>
    <w:rsid w:val="004D16E1"/>
    <w:rsid w:val="004D5150"/>
    <w:rsid w:val="004D5896"/>
    <w:rsid w:val="004D5C3D"/>
    <w:rsid w:val="004D71A7"/>
    <w:rsid w:val="004D7F0B"/>
    <w:rsid w:val="004E0266"/>
    <w:rsid w:val="004E1208"/>
    <w:rsid w:val="004E14AB"/>
    <w:rsid w:val="004E1FBB"/>
    <w:rsid w:val="004E2C45"/>
    <w:rsid w:val="004E3A14"/>
    <w:rsid w:val="004E5E3E"/>
    <w:rsid w:val="004F4A8A"/>
    <w:rsid w:val="004F6D39"/>
    <w:rsid w:val="0050404C"/>
    <w:rsid w:val="00505472"/>
    <w:rsid w:val="00505A86"/>
    <w:rsid w:val="00506509"/>
    <w:rsid w:val="00506715"/>
    <w:rsid w:val="00506F16"/>
    <w:rsid w:val="005127A3"/>
    <w:rsid w:val="0051423E"/>
    <w:rsid w:val="005144C2"/>
    <w:rsid w:val="005170AA"/>
    <w:rsid w:val="00520629"/>
    <w:rsid w:val="00522941"/>
    <w:rsid w:val="005240C6"/>
    <w:rsid w:val="00524F23"/>
    <w:rsid w:val="005252AA"/>
    <w:rsid w:val="00526D2E"/>
    <w:rsid w:val="00531EE0"/>
    <w:rsid w:val="00537075"/>
    <w:rsid w:val="005404BF"/>
    <w:rsid w:val="00544194"/>
    <w:rsid w:val="00547331"/>
    <w:rsid w:val="0054791B"/>
    <w:rsid w:val="00547B63"/>
    <w:rsid w:val="00554C75"/>
    <w:rsid w:val="005576CD"/>
    <w:rsid w:val="005603FD"/>
    <w:rsid w:val="00564ED9"/>
    <w:rsid w:val="005652BD"/>
    <w:rsid w:val="005656C5"/>
    <w:rsid w:val="005668A7"/>
    <w:rsid w:val="00567F2A"/>
    <w:rsid w:val="0057073E"/>
    <w:rsid w:val="0057399A"/>
    <w:rsid w:val="00577120"/>
    <w:rsid w:val="0057762B"/>
    <w:rsid w:val="005833E7"/>
    <w:rsid w:val="0058383A"/>
    <w:rsid w:val="005869F9"/>
    <w:rsid w:val="00587C79"/>
    <w:rsid w:val="00587F75"/>
    <w:rsid w:val="005901E6"/>
    <w:rsid w:val="00592A97"/>
    <w:rsid w:val="00595035"/>
    <w:rsid w:val="005A0FF0"/>
    <w:rsid w:val="005A194F"/>
    <w:rsid w:val="005A20D5"/>
    <w:rsid w:val="005A7631"/>
    <w:rsid w:val="005B14A0"/>
    <w:rsid w:val="005B205E"/>
    <w:rsid w:val="005B5BEA"/>
    <w:rsid w:val="005C1A06"/>
    <w:rsid w:val="005C1E29"/>
    <w:rsid w:val="005C5A23"/>
    <w:rsid w:val="005C6A73"/>
    <w:rsid w:val="005D1E6A"/>
    <w:rsid w:val="005D2C7F"/>
    <w:rsid w:val="005D427E"/>
    <w:rsid w:val="005D6960"/>
    <w:rsid w:val="005D6FD9"/>
    <w:rsid w:val="005E0EEC"/>
    <w:rsid w:val="005E1395"/>
    <w:rsid w:val="005E595E"/>
    <w:rsid w:val="005E7795"/>
    <w:rsid w:val="005F1A9B"/>
    <w:rsid w:val="005F38EB"/>
    <w:rsid w:val="005F71FB"/>
    <w:rsid w:val="00600725"/>
    <w:rsid w:val="00602A3E"/>
    <w:rsid w:val="00603FC8"/>
    <w:rsid w:val="0060786C"/>
    <w:rsid w:val="006134FB"/>
    <w:rsid w:val="00615287"/>
    <w:rsid w:val="00615E1C"/>
    <w:rsid w:val="006175A7"/>
    <w:rsid w:val="00620EAF"/>
    <w:rsid w:val="0062361B"/>
    <w:rsid w:val="00623D91"/>
    <w:rsid w:val="006250C0"/>
    <w:rsid w:val="00626DBE"/>
    <w:rsid w:val="00635236"/>
    <w:rsid w:val="0063634C"/>
    <w:rsid w:val="00637A11"/>
    <w:rsid w:val="00640384"/>
    <w:rsid w:val="006407E0"/>
    <w:rsid w:val="006409C1"/>
    <w:rsid w:val="00641823"/>
    <w:rsid w:val="006425C0"/>
    <w:rsid w:val="00642720"/>
    <w:rsid w:val="00644E66"/>
    <w:rsid w:val="006459FB"/>
    <w:rsid w:val="006474C8"/>
    <w:rsid w:val="00647DA8"/>
    <w:rsid w:val="00650251"/>
    <w:rsid w:val="006530BF"/>
    <w:rsid w:val="00653EE2"/>
    <w:rsid w:val="0065416E"/>
    <w:rsid w:val="0066017A"/>
    <w:rsid w:val="00660633"/>
    <w:rsid w:val="00661422"/>
    <w:rsid w:val="00661727"/>
    <w:rsid w:val="00662000"/>
    <w:rsid w:val="00662AD5"/>
    <w:rsid w:val="00663779"/>
    <w:rsid w:val="00665BDE"/>
    <w:rsid w:val="00667629"/>
    <w:rsid w:val="00667BFF"/>
    <w:rsid w:val="006714F7"/>
    <w:rsid w:val="00672748"/>
    <w:rsid w:val="006752A2"/>
    <w:rsid w:val="006757B4"/>
    <w:rsid w:val="00675B6C"/>
    <w:rsid w:val="00680A77"/>
    <w:rsid w:val="006832BB"/>
    <w:rsid w:val="00683786"/>
    <w:rsid w:val="00684DA9"/>
    <w:rsid w:val="006874EE"/>
    <w:rsid w:val="00687B5C"/>
    <w:rsid w:val="00692E24"/>
    <w:rsid w:val="0069327D"/>
    <w:rsid w:val="006A36BB"/>
    <w:rsid w:val="006A51B8"/>
    <w:rsid w:val="006A7D11"/>
    <w:rsid w:val="006B1D14"/>
    <w:rsid w:val="006B1F96"/>
    <w:rsid w:val="006B44CA"/>
    <w:rsid w:val="006B6206"/>
    <w:rsid w:val="006B7CE5"/>
    <w:rsid w:val="006C1140"/>
    <w:rsid w:val="006C450C"/>
    <w:rsid w:val="006C5A22"/>
    <w:rsid w:val="006C7762"/>
    <w:rsid w:val="006D004E"/>
    <w:rsid w:val="006D3D3A"/>
    <w:rsid w:val="006D6293"/>
    <w:rsid w:val="006D7900"/>
    <w:rsid w:val="006D7972"/>
    <w:rsid w:val="006E04FD"/>
    <w:rsid w:val="006E1487"/>
    <w:rsid w:val="006E1B40"/>
    <w:rsid w:val="006E3AA5"/>
    <w:rsid w:val="006F0719"/>
    <w:rsid w:val="006F1027"/>
    <w:rsid w:val="006F1625"/>
    <w:rsid w:val="006F484B"/>
    <w:rsid w:val="006F49D8"/>
    <w:rsid w:val="006F5BAC"/>
    <w:rsid w:val="00701EA4"/>
    <w:rsid w:val="007024E1"/>
    <w:rsid w:val="00702940"/>
    <w:rsid w:val="007033D9"/>
    <w:rsid w:val="00703578"/>
    <w:rsid w:val="00706662"/>
    <w:rsid w:val="007135DD"/>
    <w:rsid w:val="00714689"/>
    <w:rsid w:val="00721635"/>
    <w:rsid w:val="007243CA"/>
    <w:rsid w:val="00731B36"/>
    <w:rsid w:val="00731E8B"/>
    <w:rsid w:val="007338A2"/>
    <w:rsid w:val="007344DF"/>
    <w:rsid w:val="0073493D"/>
    <w:rsid w:val="00740E6A"/>
    <w:rsid w:val="00743A3A"/>
    <w:rsid w:val="007453A0"/>
    <w:rsid w:val="00745E02"/>
    <w:rsid w:val="00751876"/>
    <w:rsid w:val="007527B7"/>
    <w:rsid w:val="0075338C"/>
    <w:rsid w:val="0075374C"/>
    <w:rsid w:val="00755664"/>
    <w:rsid w:val="0075568A"/>
    <w:rsid w:val="00755FB4"/>
    <w:rsid w:val="00756A6D"/>
    <w:rsid w:val="00757DB1"/>
    <w:rsid w:val="0076037D"/>
    <w:rsid w:val="00760943"/>
    <w:rsid w:val="00763BB1"/>
    <w:rsid w:val="00764DC8"/>
    <w:rsid w:val="00767854"/>
    <w:rsid w:val="00773722"/>
    <w:rsid w:val="007753DC"/>
    <w:rsid w:val="007760C5"/>
    <w:rsid w:val="0078045B"/>
    <w:rsid w:val="00781517"/>
    <w:rsid w:val="007826B5"/>
    <w:rsid w:val="0078436A"/>
    <w:rsid w:val="00784D3D"/>
    <w:rsid w:val="007856E6"/>
    <w:rsid w:val="00786421"/>
    <w:rsid w:val="00786635"/>
    <w:rsid w:val="0078683E"/>
    <w:rsid w:val="00790FB8"/>
    <w:rsid w:val="00792FF8"/>
    <w:rsid w:val="0079543D"/>
    <w:rsid w:val="0079580A"/>
    <w:rsid w:val="00795D51"/>
    <w:rsid w:val="00796826"/>
    <w:rsid w:val="007A2354"/>
    <w:rsid w:val="007A381E"/>
    <w:rsid w:val="007A6AC3"/>
    <w:rsid w:val="007A7B10"/>
    <w:rsid w:val="007A7CE3"/>
    <w:rsid w:val="007B010F"/>
    <w:rsid w:val="007B06EE"/>
    <w:rsid w:val="007B1079"/>
    <w:rsid w:val="007B115C"/>
    <w:rsid w:val="007B2B60"/>
    <w:rsid w:val="007C3655"/>
    <w:rsid w:val="007C432B"/>
    <w:rsid w:val="007C4498"/>
    <w:rsid w:val="007C5028"/>
    <w:rsid w:val="007C5B07"/>
    <w:rsid w:val="007C6070"/>
    <w:rsid w:val="007C7C5E"/>
    <w:rsid w:val="007D2576"/>
    <w:rsid w:val="007D2D6A"/>
    <w:rsid w:val="007D3CA9"/>
    <w:rsid w:val="007D4250"/>
    <w:rsid w:val="007D49CE"/>
    <w:rsid w:val="007D5553"/>
    <w:rsid w:val="007D696A"/>
    <w:rsid w:val="007D6D77"/>
    <w:rsid w:val="007D7623"/>
    <w:rsid w:val="007E51BF"/>
    <w:rsid w:val="007F1075"/>
    <w:rsid w:val="007F3717"/>
    <w:rsid w:val="007F66ED"/>
    <w:rsid w:val="00801A1A"/>
    <w:rsid w:val="008036FD"/>
    <w:rsid w:val="008074A9"/>
    <w:rsid w:val="00812659"/>
    <w:rsid w:val="008138A7"/>
    <w:rsid w:val="00815B64"/>
    <w:rsid w:val="00816A6C"/>
    <w:rsid w:val="008203D7"/>
    <w:rsid w:val="00821F0A"/>
    <w:rsid w:val="008328E9"/>
    <w:rsid w:val="00832BE4"/>
    <w:rsid w:val="00832EDC"/>
    <w:rsid w:val="00833C7A"/>
    <w:rsid w:val="00843549"/>
    <w:rsid w:val="00844D74"/>
    <w:rsid w:val="00850E91"/>
    <w:rsid w:val="008513BF"/>
    <w:rsid w:val="008522EB"/>
    <w:rsid w:val="008553D4"/>
    <w:rsid w:val="0085659A"/>
    <w:rsid w:val="0086010D"/>
    <w:rsid w:val="0086193B"/>
    <w:rsid w:val="00863A67"/>
    <w:rsid w:val="008644B6"/>
    <w:rsid w:val="008702C6"/>
    <w:rsid w:val="008710C0"/>
    <w:rsid w:val="00871943"/>
    <w:rsid w:val="008747F2"/>
    <w:rsid w:val="00874FFA"/>
    <w:rsid w:val="0087507D"/>
    <w:rsid w:val="0088039F"/>
    <w:rsid w:val="00880F80"/>
    <w:rsid w:val="008828BD"/>
    <w:rsid w:val="00882F62"/>
    <w:rsid w:val="00885984"/>
    <w:rsid w:val="008869F9"/>
    <w:rsid w:val="008937D5"/>
    <w:rsid w:val="00895D75"/>
    <w:rsid w:val="00896433"/>
    <w:rsid w:val="00897664"/>
    <w:rsid w:val="008A0964"/>
    <w:rsid w:val="008A41B2"/>
    <w:rsid w:val="008A4875"/>
    <w:rsid w:val="008A4CC0"/>
    <w:rsid w:val="008A749F"/>
    <w:rsid w:val="008B0274"/>
    <w:rsid w:val="008B2145"/>
    <w:rsid w:val="008B633B"/>
    <w:rsid w:val="008B7127"/>
    <w:rsid w:val="008C1A8E"/>
    <w:rsid w:val="008C231C"/>
    <w:rsid w:val="008C2B00"/>
    <w:rsid w:val="008C6736"/>
    <w:rsid w:val="008D1105"/>
    <w:rsid w:val="008D2264"/>
    <w:rsid w:val="008D45C1"/>
    <w:rsid w:val="008D4A90"/>
    <w:rsid w:val="008D589F"/>
    <w:rsid w:val="008E19A7"/>
    <w:rsid w:val="008E1C4F"/>
    <w:rsid w:val="008E25A3"/>
    <w:rsid w:val="008E2C54"/>
    <w:rsid w:val="008E67D6"/>
    <w:rsid w:val="008E6CDF"/>
    <w:rsid w:val="008E7662"/>
    <w:rsid w:val="008E79FB"/>
    <w:rsid w:val="008F2E1D"/>
    <w:rsid w:val="008F5AAF"/>
    <w:rsid w:val="008F5AE7"/>
    <w:rsid w:val="008F74CE"/>
    <w:rsid w:val="00903853"/>
    <w:rsid w:val="00904998"/>
    <w:rsid w:val="00907347"/>
    <w:rsid w:val="00910F5F"/>
    <w:rsid w:val="00911685"/>
    <w:rsid w:val="00911A2B"/>
    <w:rsid w:val="00914E00"/>
    <w:rsid w:val="009325D0"/>
    <w:rsid w:val="00935FB2"/>
    <w:rsid w:val="00937042"/>
    <w:rsid w:val="00944E19"/>
    <w:rsid w:val="0094668E"/>
    <w:rsid w:val="00946963"/>
    <w:rsid w:val="00947C34"/>
    <w:rsid w:val="00952792"/>
    <w:rsid w:val="00954BD7"/>
    <w:rsid w:val="00955F50"/>
    <w:rsid w:val="009576D4"/>
    <w:rsid w:val="00961507"/>
    <w:rsid w:val="0096246D"/>
    <w:rsid w:val="00964D34"/>
    <w:rsid w:val="009658A5"/>
    <w:rsid w:val="00966C7B"/>
    <w:rsid w:val="00966F5B"/>
    <w:rsid w:val="00972CB0"/>
    <w:rsid w:val="009738A1"/>
    <w:rsid w:val="009755EA"/>
    <w:rsid w:val="00976662"/>
    <w:rsid w:val="00977467"/>
    <w:rsid w:val="009774B1"/>
    <w:rsid w:val="00983AB4"/>
    <w:rsid w:val="00983B28"/>
    <w:rsid w:val="0098580C"/>
    <w:rsid w:val="0099100D"/>
    <w:rsid w:val="0099424B"/>
    <w:rsid w:val="009A0743"/>
    <w:rsid w:val="009A3F64"/>
    <w:rsid w:val="009A7D18"/>
    <w:rsid w:val="009B0127"/>
    <w:rsid w:val="009B1016"/>
    <w:rsid w:val="009B1FA0"/>
    <w:rsid w:val="009B45D2"/>
    <w:rsid w:val="009C08EE"/>
    <w:rsid w:val="009C2911"/>
    <w:rsid w:val="009C2ED7"/>
    <w:rsid w:val="009C4B6F"/>
    <w:rsid w:val="009C6F32"/>
    <w:rsid w:val="009D274E"/>
    <w:rsid w:val="009D3AFA"/>
    <w:rsid w:val="009D3B5A"/>
    <w:rsid w:val="009D5B77"/>
    <w:rsid w:val="009D66DE"/>
    <w:rsid w:val="009D7D3C"/>
    <w:rsid w:val="009D7EBE"/>
    <w:rsid w:val="009E08E3"/>
    <w:rsid w:val="009E3933"/>
    <w:rsid w:val="009E7CDE"/>
    <w:rsid w:val="009F2761"/>
    <w:rsid w:val="009F28A3"/>
    <w:rsid w:val="009F46B3"/>
    <w:rsid w:val="00A001FE"/>
    <w:rsid w:val="00A029C1"/>
    <w:rsid w:val="00A02C1E"/>
    <w:rsid w:val="00A04051"/>
    <w:rsid w:val="00A0423F"/>
    <w:rsid w:val="00A06031"/>
    <w:rsid w:val="00A07EA7"/>
    <w:rsid w:val="00A07F86"/>
    <w:rsid w:val="00A10270"/>
    <w:rsid w:val="00A11F66"/>
    <w:rsid w:val="00A13029"/>
    <w:rsid w:val="00A150A0"/>
    <w:rsid w:val="00A15F6A"/>
    <w:rsid w:val="00A160B6"/>
    <w:rsid w:val="00A162C6"/>
    <w:rsid w:val="00A21632"/>
    <w:rsid w:val="00A22020"/>
    <w:rsid w:val="00A2255C"/>
    <w:rsid w:val="00A227AF"/>
    <w:rsid w:val="00A25397"/>
    <w:rsid w:val="00A25752"/>
    <w:rsid w:val="00A27A7E"/>
    <w:rsid w:val="00A31365"/>
    <w:rsid w:val="00A32B06"/>
    <w:rsid w:val="00A35153"/>
    <w:rsid w:val="00A40BDB"/>
    <w:rsid w:val="00A41868"/>
    <w:rsid w:val="00A43AF6"/>
    <w:rsid w:val="00A45494"/>
    <w:rsid w:val="00A454BA"/>
    <w:rsid w:val="00A51939"/>
    <w:rsid w:val="00A51970"/>
    <w:rsid w:val="00A53B97"/>
    <w:rsid w:val="00A544A6"/>
    <w:rsid w:val="00A546D0"/>
    <w:rsid w:val="00A571C1"/>
    <w:rsid w:val="00A609B5"/>
    <w:rsid w:val="00A6105A"/>
    <w:rsid w:val="00A63F3D"/>
    <w:rsid w:val="00A640D7"/>
    <w:rsid w:val="00A64856"/>
    <w:rsid w:val="00A64A8D"/>
    <w:rsid w:val="00A6536E"/>
    <w:rsid w:val="00A6607B"/>
    <w:rsid w:val="00A67744"/>
    <w:rsid w:val="00A73FFB"/>
    <w:rsid w:val="00A75596"/>
    <w:rsid w:val="00A77586"/>
    <w:rsid w:val="00A777A3"/>
    <w:rsid w:val="00A803D4"/>
    <w:rsid w:val="00A81D9C"/>
    <w:rsid w:val="00A83812"/>
    <w:rsid w:val="00A851BF"/>
    <w:rsid w:val="00A875E1"/>
    <w:rsid w:val="00A93D32"/>
    <w:rsid w:val="00A95CD2"/>
    <w:rsid w:val="00A978F0"/>
    <w:rsid w:val="00AA4A0E"/>
    <w:rsid w:val="00AA63A6"/>
    <w:rsid w:val="00AB084D"/>
    <w:rsid w:val="00AB0ACF"/>
    <w:rsid w:val="00AB1ECB"/>
    <w:rsid w:val="00AB262B"/>
    <w:rsid w:val="00AB348A"/>
    <w:rsid w:val="00AB7399"/>
    <w:rsid w:val="00AB7A89"/>
    <w:rsid w:val="00AC1274"/>
    <w:rsid w:val="00AC39AE"/>
    <w:rsid w:val="00AC5A63"/>
    <w:rsid w:val="00AC7ED0"/>
    <w:rsid w:val="00AC7F7F"/>
    <w:rsid w:val="00AD3147"/>
    <w:rsid w:val="00AD3219"/>
    <w:rsid w:val="00AD32C4"/>
    <w:rsid w:val="00AD3A77"/>
    <w:rsid w:val="00AD3B8C"/>
    <w:rsid w:val="00AD5325"/>
    <w:rsid w:val="00AD5DC3"/>
    <w:rsid w:val="00AD62C5"/>
    <w:rsid w:val="00AE0C4B"/>
    <w:rsid w:val="00AE0DD5"/>
    <w:rsid w:val="00AE1E15"/>
    <w:rsid w:val="00AE5654"/>
    <w:rsid w:val="00AF0093"/>
    <w:rsid w:val="00AF21FC"/>
    <w:rsid w:val="00AF4146"/>
    <w:rsid w:val="00AF7FA8"/>
    <w:rsid w:val="00B00E49"/>
    <w:rsid w:val="00B00EC9"/>
    <w:rsid w:val="00B010AD"/>
    <w:rsid w:val="00B02F3B"/>
    <w:rsid w:val="00B070D4"/>
    <w:rsid w:val="00B07C0E"/>
    <w:rsid w:val="00B14400"/>
    <w:rsid w:val="00B1671C"/>
    <w:rsid w:val="00B20637"/>
    <w:rsid w:val="00B22102"/>
    <w:rsid w:val="00B26AF5"/>
    <w:rsid w:val="00B26B14"/>
    <w:rsid w:val="00B27D69"/>
    <w:rsid w:val="00B310F7"/>
    <w:rsid w:val="00B32250"/>
    <w:rsid w:val="00B32AB5"/>
    <w:rsid w:val="00B33EA1"/>
    <w:rsid w:val="00B34891"/>
    <w:rsid w:val="00B34D27"/>
    <w:rsid w:val="00B374AA"/>
    <w:rsid w:val="00B40310"/>
    <w:rsid w:val="00B40F3F"/>
    <w:rsid w:val="00B41D01"/>
    <w:rsid w:val="00B427D5"/>
    <w:rsid w:val="00B450C7"/>
    <w:rsid w:val="00B476C3"/>
    <w:rsid w:val="00B5152C"/>
    <w:rsid w:val="00B5581C"/>
    <w:rsid w:val="00B56554"/>
    <w:rsid w:val="00B56B41"/>
    <w:rsid w:val="00B6127C"/>
    <w:rsid w:val="00B62B7D"/>
    <w:rsid w:val="00B701E1"/>
    <w:rsid w:val="00B71A4B"/>
    <w:rsid w:val="00B724DC"/>
    <w:rsid w:val="00B80011"/>
    <w:rsid w:val="00B81ECD"/>
    <w:rsid w:val="00B82266"/>
    <w:rsid w:val="00B82843"/>
    <w:rsid w:val="00B865E2"/>
    <w:rsid w:val="00B87828"/>
    <w:rsid w:val="00B9236F"/>
    <w:rsid w:val="00B92C49"/>
    <w:rsid w:val="00B9437D"/>
    <w:rsid w:val="00B949C9"/>
    <w:rsid w:val="00B972E1"/>
    <w:rsid w:val="00B97C75"/>
    <w:rsid w:val="00BA2409"/>
    <w:rsid w:val="00BA3314"/>
    <w:rsid w:val="00BA4B36"/>
    <w:rsid w:val="00BB08E8"/>
    <w:rsid w:val="00BB5F56"/>
    <w:rsid w:val="00BC11E9"/>
    <w:rsid w:val="00BC3962"/>
    <w:rsid w:val="00BD2489"/>
    <w:rsid w:val="00BD294E"/>
    <w:rsid w:val="00BD44DB"/>
    <w:rsid w:val="00BD485D"/>
    <w:rsid w:val="00BD4A89"/>
    <w:rsid w:val="00BD52BD"/>
    <w:rsid w:val="00BD55C2"/>
    <w:rsid w:val="00BD567A"/>
    <w:rsid w:val="00BD569D"/>
    <w:rsid w:val="00BD69BE"/>
    <w:rsid w:val="00BD7ABC"/>
    <w:rsid w:val="00BE2A1D"/>
    <w:rsid w:val="00BE7BCB"/>
    <w:rsid w:val="00BF16BC"/>
    <w:rsid w:val="00BF5C23"/>
    <w:rsid w:val="00BF642F"/>
    <w:rsid w:val="00BF6489"/>
    <w:rsid w:val="00BF64FD"/>
    <w:rsid w:val="00C02DB3"/>
    <w:rsid w:val="00C03C79"/>
    <w:rsid w:val="00C04AC0"/>
    <w:rsid w:val="00C050B5"/>
    <w:rsid w:val="00C05BBB"/>
    <w:rsid w:val="00C12D2B"/>
    <w:rsid w:val="00C16129"/>
    <w:rsid w:val="00C1777A"/>
    <w:rsid w:val="00C205F1"/>
    <w:rsid w:val="00C20CCC"/>
    <w:rsid w:val="00C222FD"/>
    <w:rsid w:val="00C2381F"/>
    <w:rsid w:val="00C23CB0"/>
    <w:rsid w:val="00C25B30"/>
    <w:rsid w:val="00C2665F"/>
    <w:rsid w:val="00C32D7E"/>
    <w:rsid w:val="00C330DC"/>
    <w:rsid w:val="00C33260"/>
    <w:rsid w:val="00C342DD"/>
    <w:rsid w:val="00C4230A"/>
    <w:rsid w:val="00C42889"/>
    <w:rsid w:val="00C43A14"/>
    <w:rsid w:val="00C45287"/>
    <w:rsid w:val="00C472FE"/>
    <w:rsid w:val="00C505B2"/>
    <w:rsid w:val="00C51965"/>
    <w:rsid w:val="00C53D38"/>
    <w:rsid w:val="00C56C76"/>
    <w:rsid w:val="00C60170"/>
    <w:rsid w:val="00C61AE2"/>
    <w:rsid w:val="00C63169"/>
    <w:rsid w:val="00C63BAA"/>
    <w:rsid w:val="00C65933"/>
    <w:rsid w:val="00C72585"/>
    <w:rsid w:val="00C73038"/>
    <w:rsid w:val="00C74453"/>
    <w:rsid w:val="00C747BC"/>
    <w:rsid w:val="00C7602B"/>
    <w:rsid w:val="00C770B3"/>
    <w:rsid w:val="00C8401A"/>
    <w:rsid w:val="00C85656"/>
    <w:rsid w:val="00C90747"/>
    <w:rsid w:val="00C92146"/>
    <w:rsid w:val="00C9396E"/>
    <w:rsid w:val="00C95688"/>
    <w:rsid w:val="00C97DDF"/>
    <w:rsid w:val="00CA00A1"/>
    <w:rsid w:val="00CA141D"/>
    <w:rsid w:val="00CA24B2"/>
    <w:rsid w:val="00CA56B4"/>
    <w:rsid w:val="00CA6247"/>
    <w:rsid w:val="00CB1092"/>
    <w:rsid w:val="00CB317D"/>
    <w:rsid w:val="00CB4D16"/>
    <w:rsid w:val="00CB759E"/>
    <w:rsid w:val="00CC0DB7"/>
    <w:rsid w:val="00CC2C9D"/>
    <w:rsid w:val="00CC2D9A"/>
    <w:rsid w:val="00CC3231"/>
    <w:rsid w:val="00CC55D2"/>
    <w:rsid w:val="00CC7B06"/>
    <w:rsid w:val="00CD672A"/>
    <w:rsid w:val="00CD7495"/>
    <w:rsid w:val="00CE23F3"/>
    <w:rsid w:val="00CE4674"/>
    <w:rsid w:val="00CE5E8D"/>
    <w:rsid w:val="00CE6BCD"/>
    <w:rsid w:val="00CE6ED2"/>
    <w:rsid w:val="00CF0FD8"/>
    <w:rsid w:val="00CF4715"/>
    <w:rsid w:val="00CF4C71"/>
    <w:rsid w:val="00CF4D13"/>
    <w:rsid w:val="00CF5905"/>
    <w:rsid w:val="00CF6D36"/>
    <w:rsid w:val="00CF722F"/>
    <w:rsid w:val="00D00A3C"/>
    <w:rsid w:val="00D01CD3"/>
    <w:rsid w:val="00D02751"/>
    <w:rsid w:val="00D0390C"/>
    <w:rsid w:val="00D0452B"/>
    <w:rsid w:val="00D04E31"/>
    <w:rsid w:val="00D06B19"/>
    <w:rsid w:val="00D07CCC"/>
    <w:rsid w:val="00D1394B"/>
    <w:rsid w:val="00D14F8D"/>
    <w:rsid w:val="00D163D3"/>
    <w:rsid w:val="00D16E10"/>
    <w:rsid w:val="00D17AC3"/>
    <w:rsid w:val="00D17F0E"/>
    <w:rsid w:val="00D20551"/>
    <w:rsid w:val="00D2080F"/>
    <w:rsid w:val="00D2203A"/>
    <w:rsid w:val="00D22111"/>
    <w:rsid w:val="00D222F5"/>
    <w:rsid w:val="00D225FE"/>
    <w:rsid w:val="00D227A4"/>
    <w:rsid w:val="00D2563C"/>
    <w:rsid w:val="00D25963"/>
    <w:rsid w:val="00D26EDD"/>
    <w:rsid w:val="00D27A84"/>
    <w:rsid w:val="00D27F75"/>
    <w:rsid w:val="00D3038B"/>
    <w:rsid w:val="00D33D67"/>
    <w:rsid w:val="00D34787"/>
    <w:rsid w:val="00D3481A"/>
    <w:rsid w:val="00D41BD6"/>
    <w:rsid w:val="00D420BF"/>
    <w:rsid w:val="00D42ABB"/>
    <w:rsid w:val="00D43B6C"/>
    <w:rsid w:val="00D43D62"/>
    <w:rsid w:val="00D46CF0"/>
    <w:rsid w:val="00D5274E"/>
    <w:rsid w:val="00D54BA9"/>
    <w:rsid w:val="00D550E8"/>
    <w:rsid w:val="00D55351"/>
    <w:rsid w:val="00D61C10"/>
    <w:rsid w:val="00D62571"/>
    <w:rsid w:val="00D65061"/>
    <w:rsid w:val="00D659D4"/>
    <w:rsid w:val="00D65C37"/>
    <w:rsid w:val="00D67090"/>
    <w:rsid w:val="00D67A55"/>
    <w:rsid w:val="00D70CA9"/>
    <w:rsid w:val="00D745E4"/>
    <w:rsid w:val="00D800FA"/>
    <w:rsid w:val="00D83CDB"/>
    <w:rsid w:val="00D8433D"/>
    <w:rsid w:val="00D8660C"/>
    <w:rsid w:val="00D92566"/>
    <w:rsid w:val="00D93D98"/>
    <w:rsid w:val="00D94AAA"/>
    <w:rsid w:val="00D971AB"/>
    <w:rsid w:val="00D9793E"/>
    <w:rsid w:val="00DA0872"/>
    <w:rsid w:val="00DA15FC"/>
    <w:rsid w:val="00DA2C23"/>
    <w:rsid w:val="00DA4E3A"/>
    <w:rsid w:val="00DB1C65"/>
    <w:rsid w:val="00DB31CE"/>
    <w:rsid w:val="00DB5F57"/>
    <w:rsid w:val="00DB6D9C"/>
    <w:rsid w:val="00DC2FAE"/>
    <w:rsid w:val="00DC36BF"/>
    <w:rsid w:val="00DC423B"/>
    <w:rsid w:val="00DC6464"/>
    <w:rsid w:val="00DD0E90"/>
    <w:rsid w:val="00DD1544"/>
    <w:rsid w:val="00DD1D4D"/>
    <w:rsid w:val="00DD7339"/>
    <w:rsid w:val="00DE1594"/>
    <w:rsid w:val="00DF04E6"/>
    <w:rsid w:val="00DF1351"/>
    <w:rsid w:val="00DF1B56"/>
    <w:rsid w:val="00DF1FC7"/>
    <w:rsid w:val="00DF4E9B"/>
    <w:rsid w:val="00E01324"/>
    <w:rsid w:val="00E0219A"/>
    <w:rsid w:val="00E0250D"/>
    <w:rsid w:val="00E03E1D"/>
    <w:rsid w:val="00E04C00"/>
    <w:rsid w:val="00E10CF8"/>
    <w:rsid w:val="00E11409"/>
    <w:rsid w:val="00E12F50"/>
    <w:rsid w:val="00E1311C"/>
    <w:rsid w:val="00E13356"/>
    <w:rsid w:val="00E167DE"/>
    <w:rsid w:val="00E22C3F"/>
    <w:rsid w:val="00E23F1B"/>
    <w:rsid w:val="00E26499"/>
    <w:rsid w:val="00E27B33"/>
    <w:rsid w:val="00E3055A"/>
    <w:rsid w:val="00E30F14"/>
    <w:rsid w:val="00E3147C"/>
    <w:rsid w:val="00E323CC"/>
    <w:rsid w:val="00E32E18"/>
    <w:rsid w:val="00E33D88"/>
    <w:rsid w:val="00E34927"/>
    <w:rsid w:val="00E432A2"/>
    <w:rsid w:val="00E4538E"/>
    <w:rsid w:val="00E45FBC"/>
    <w:rsid w:val="00E462B0"/>
    <w:rsid w:val="00E46970"/>
    <w:rsid w:val="00E46E42"/>
    <w:rsid w:val="00E47C70"/>
    <w:rsid w:val="00E47C8C"/>
    <w:rsid w:val="00E51E8B"/>
    <w:rsid w:val="00E51FF9"/>
    <w:rsid w:val="00E60BB7"/>
    <w:rsid w:val="00E63E28"/>
    <w:rsid w:val="00E65D90"/>
    <w:rsid w:val="00E6789C"/>
    <w:rsid w:val="00E7037E"/>
    <w:rsid w:val="00E722C5"/>
    <w:rsid w:val="00E722DA"/>
    <w:rsid w:val="00E7442D"/>
    <w:rsid w:val="00E75FA0"/>
    <w:rsid w:val="00E77729"/>
    <w:rsid w:val="00E80559"/>
    <w:rsid w:val="00E80F65"/>
    <w:rsid w:val="00E82897"/>
    <w:rsid w:val="00E840D7"/>
    <w:rsid w:val="00E86D9C"/>
    <w:rsid w:val="00E906B1"/>
    <w:rsid w:val="00E93A5F"/>
    <w:rsid w:val="00E953C3"/>
    <w:rsid w:val="00E9783B"/>
    <w:rsid w:val="00E97A7D"/>
    <w:rsid w:val="00EA02A9"/>
    <w:rsid w:val="00EA1EF6"/>
    <w:rsid w:val="00EA5AE0"/>
    <w:rsid w:val="00EB031E"/>
    <w:rsid w:val="00EB35BC"/>
    <w:rsid w:val="00EB4CE0"/>
    <w:rsid w:val="00EC06BC"/>
    <w:rsid w:val="00EC3BB6"/>
    <w:rsid w:val="00EC6E1F"/>
    <w:rsid w:val="00EC7044"/>
    <w:rsid w:val="00EC7054"/>
    <w:rsid w:val="00EC761C"/>
    <w:rsid w:val="00ED2756"/>
    <w:rsid w:val="00ED45FD"/>
    <w:rsid w:val="00ED61FD"/>
    <w:rsid w:val="00ED7CF3"/>
    <w:rsid w:val="00EE0A78"/>
    <w:rsid w:val="00EE0F30"/>
    <w:rsid w:val="00EE37BB"/>
    <w:rsid w:val="00EE45A2"/>
    <w:rsid w:val="00EE6B2C"/>
    <w:rsid w:val="00EF687F"/>
    <w:rsid w:val="00EF7BCC"/>
    <w:rsid w:val="00F059E8"/>
    <w:rsid w:val="00F06F57"/>
    <w:rsid w:val="00F07035"/>
    <w:rsid w:val="00F11ADC"/>
    <w:rsid w:val="00F137B0"/>
    <w:rsid w:val="00F16296"/>
    <w:rsid w:val="00F165FE"/>
    <w:rsid w:val="00F20095"/>
    <w:rsid w:val="00F21210"/>
    <w:rsid w:val="00F25C1F"/>
    <w:rsid w:val="00F3333D"/>
    <w:rsid w:val="00F35B40"/>
    <w:rsid w:val="00F37750"/>
    <w:rsid w:val="00F37761"/>
    <w:rsid w:val="00F402E1"/>
    <w:rsid w:val="00F42307"/>
    <w:rsid w:val="00F42475"/>
    <w:rsid w:val="00F42DB2"/>
    <w:rsid w:val="00F436CD"/>
    <w:rsid w:val="00F47605"/>
    <w:rsid w:val="00F50EE0"/>
    <w:rsid w:val="00F51DA3"/>
    <w:rsid w:val="00F57AE7"/>
    <w:rsid w:val="00F6215D"/>
    <w:rsid w:val="00F642D6"/>
    <w:rsid w:val="00F6438B"/>
    <w:rsid w:val="00F65986"/>
    <w:rsid w:val="00F67128"/>
    <w:rsid w:val="00F73264"/>
    <w:rsid w:val="00F7528C"/>
    <w:rsid w:val="00F763DB"/>
    <w:rsid w:val="00F77348"/>
    <w:rsid w:val="00F8284E"/>
    <w:rsid w:val="00F85039"/>
    <w:rsid w:val="00F85181"/>
    <w:rsid w:val="00F87370"/>
    <w:rsid w:val="00F92AF7"/>
    <w:rsid w:val="00F93586"/>
    <w:rsid w:val="00F96288"/>
    <w:rsid w:val="00F969AB"/>
    <w:rsid w:val="00F97B2E"/>
    <w:rsid w:val="00F97D70"/>
    <w:rsid w:val="00FA00FA"/>
    <w:rsid w:val="00FA068E"/>
    <w:rsid w:val="00FA08B8"/>
    <w:rsid w:val="00FA1437"/>
    <w:rsid w:val="00FA3EE7"/>
    <w:rsid w:val="00FA53B6"/>
    <w:rsid w:val="00FA69B4"/>
    <w:rsid w:val="00FA74A6"/>
    <w:rsid w:val="00FB05D5"/>
    <w:rsid w:val="00FB0EEE"/>
    <w:rsid w:val="00FB4532"/>
    <w:rsid w:val="00FB5DCE"/>
    <w:rsid w:val="00FC24A8"/>
    <w:rsid w:val="00FC2B30"/>
    <w:rsid w:val="00FC5033"/>
    <w:rsid w:val="00FC5E4A"/>
    <w:rsid w:val="00FD1507"/>
    <w:rsid w:val="00FD23AC"/>
    <w:rsid w:val="00FD2B6F"/>
    <w:rsid w:val="00FD6773"/>
    <w:rsid w:val="00FD7329"/>
    <w:rsid w:val="00FE187A"/>
    <w:rsid w:val="00FE1CE9"/>
    <w:rsid w:val="00FE4549"/>
    <w:rsid w:val="00FE53F0"/>
    <w:rsid w:val="00FE5F2C"/>
    <w:rsid w:val="00FF013C"/>
    <w:rsid w:val="00FF2823"/>
    <w:rsid w:val="00FF2A53"/>
    <w:rsid w:val="00FF351A"/>
    <w:rsid w:val="00FF5B47"/>
    <w:rsid w:val="00FF78E7"/>
    <w:rsid w:val="041239C3"/>
    <w:rsid w:val="5557D1FF"/>
    <w:rsid w:val="5DC66005"/>
    <w:rsid w:val="7C5AE75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21B320"/>
  <w15:chartTrackingRefBased/>
  <w15:docId w15:val="{DB3A84B2-1B2A-4874-87AC-8D5EE90EA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21D42"/>
    <w:rPr>
      <w:sz w:val="22"/>
      <w:szCs w:val="22"/>
    </w:rPr>
  </w:style>
  <w:style w:type="paragraph" w:styleId="berschrift1">
    <w:name w:val="heading 1"/>
    <w:basedOn w:val="Standard"/>
    <w:next w:val="Standard"/>
    <w:link w:val="berschrift1Zchn"/>
    <w:uiPriority w:val="9"/>
    <w:qFormat/>
    <w:rsid w:val="00506509"/>
    <w:pPr>
      <w:keepNext/>
      <w:keepLines/>
      <w:spacing w:before="240"/>
      <w:outlineLvl w:val="0"/>
    </w:pPr>
    <w:rPr>
      <w:rFonts w:eastAsiaTheme="majorEastAsia"/>
      <w:b/>
      <w:color w:val="134094" w:themeColor="accent1"/>
      <w:sz w:val="32"/>
      <w:szCs w:val="32"/>
    </w:rPr>
  </w:style>
  <w:style w:type="paragraph" w:styleId="berschrift2">
    <w:name w:val="heading 2"/>
    <w:basedOn w:val="Standard"/>
    <w:next w:val="Standard"/>
    <w:link w:val="berschrift2Zchn"/>
    <w:uiPriority w:val="9"/>
    <w:unhideWhenUsed/>
    <w:qFormat/>
    <w:rsid w:val="00506509"/>
    <w:pPr>
      <w:outlineLvl w:val="1"/>
    </w:pPr>
    <w:rPr>
      <w:color w:val="134094" w:themeColor="accent1"/>
      <w:sz w:val="24"/>
    </w:rPr>
  </w:style>
  <w:style w:type="paragraph" w:styleId="berschrift3">
    <w:name w:val="heading 3"/>
    <w:basedOn w:val="Standard"/>
    <w:next w:val="Standard"/>
    <w:link w:val="berschrift3Zchn"/>
    <w:uiPriority w:val="9"/>
    <w:unhideWhenUsed/>
    <w:qFormat/>
    <w:rsid w:val="00506509"/>
    <w:pPr>
      <w:outlineLvl w:val="2"/>
    </w:pPr>
    <w:rPr>
      <w:color w:val="134094" w:themeColor="accent1"/>
    </w:rPr>
  </w:style>
  <w:style w:type="paragraph" w:styleId="berschrift4">
    <w:name w:val="heading 4"/>
    <w:basedOn w:val="Standard"/>
    <w:next w:val="Standard"/>
    <w:link w:val="berschrift4Zchn"/>
    <w:uiPriority w:val="9"/>
    <w:unhideWhenUsed/>
    <w:qFormat/>
    <w:rsid w:val="005D6FD9"/>
    <w:pPr>
      <w:outlineLvl w:val="3"/>
    </w:pPr>
    <w:rPr>
      <w:color w:val="134094" w:themeColor="accent1"/>
    </w:rPr>
  </w:style>
  <w:style w:type="paragraph" w:styleId="berschrift5">
    <w:name w:val="heading 5"/>
    <w:basedOn w:val="Standard"/>
    <w:next w:val="Standard"/>
    <w:link w:val="berschrift5Zchn"/>
    <w:uiPriority w:val="9"/>
    <w:unhideWhenUsed/>
    <w:qFormat/>
    <w:rsid w:val="005D6FD9"/>
    <w:pPr>
      <w:outlineLvl w:val="4"/>
    </w:pPr>
    <w:rPr>
      <w:color w:val="134094" w:themeColor="accent1"/>
    </w:rPr>
  </w:style>
  <w:style w:type="paragraph" w:styleId="berschrift6">
    <w:name w:val="heading 6"/>
    <w:basedOn w:val="Standard"/>
    <w:next w:val="Standard"/>
    <w:link w:val="berschrift6Zchn"/>
    <w:uiPriority w:val="9"/>
    <w:unhideWhenUsed/>
    <w:qFormat/>
    <w:rsid w:val="005D6FD9"/>
    <w:pPr>
      <w:outlineLvl w:val="5"/>
    </w:pPr>
    <w:rPr>
      <w:color w:val="134094"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06509"/>
    <w:rPr>
      <w:rFonts w:eastAsiaTheme="majorEastAsia"/>
      <w:b/>
      <w:color w:val="134094" w:themeColor="accent1"/>
      <w:sz w:val="32"/>
      <w:szCs w:val="32"/>
    </w:rPr>
  </w:style>
  <w:style w:type="character" w:customStyle="1" w:styleId="berschrift2Zchn">
    <w:name w:val="Überschrift 2 Zchn"/>
    <w:basedOn w:val="Absatz-Standardschriftart"/>
    <w:link w:val="berschrift2"/>
    <w:uiPriority w:val="9"/>
    <w:rsid w:val="00506509"/>
    <w:rPr>
      <w:color w:val="134094" w:themeColor="accent1"/>
      <w:sz w:val="24"/>
    </w:rPr>
  </w:style>
  <w:style w:type="character" w:customStyle="1" w:styleId="berschrift3Zchn">
    <w:name w:val="Überschrift 3 Zchn"/>
    <w:basedOn w:val="Absatz-Standardschriftart"/>
    <w:link w:val="berschrift3"/>
    <w:uiPriority w:val="9"/>
    <w:rsid w:val="00506509"/>
    <w:rPr>
      <w:color w:val="134094" w:themeColor="accent1"/>
    </w:rPr>
  </w:style>
  <w:style w:type="character" w:customStyle="1" w:styleId="berschrift4Zchn">
    <w:name w:val="Überschrift 4 Zchn"/>
    <w:basedOn w:val="Absatz-Standardschriftart"/>
    <w:link w:val="berschrift4"/>
    <w:uiPriority w:val="9"/>
    <w:rsid w:val="005D6FD9"/>
    <w:rPr>
      <w:color w:val="134094" w:themeColor="accent1"/>
      <w:sz w:val="22"/>
      <w:szCs w:val="22"/>
    </w:rPr>
  </w:style>
  <w:style w:type="character" w:customStyle="1" w:styleId="berschrift5Zchn">
    <w:name w:val="Überschrift 5 Zchn"/>
    <w:basedOn w:val="Absatz-Standardschriftart"/>
    <w:link w:val="berschrift5"/>
    <w:uiPriority w:val="9"/>
    <w:rsid w:val="005D6FD9"/>
    <w:rPr>
      <w:color w:val="134094" w:themeColor="accent1"/>
      <w:sz w:val="22"/>
      <w:szCs w:val="22"/>
    </w:rPr>
  </w:style>
  <w:style w:type="character" w:customStyle="1" w:styleId="berschrift6Zchn">
    <w:name w:val="Überschrift 6 Zchn"/>
    <w:basedOn w:val="Absatz-Standardschriftart"/>
    <w:link w:val="berschrift6"/>
    <w:uiPriority w:val="9"/>
    <w:rsid w:val="005D6FD9"/>
    <w:rPr>
      <w:color w:val="134094" w:themeColor="accent1"/>
      <w:sz w:val="22"/>
      <w:szCs w:val="22"/>
    </w:rPr>
  </w:style>
  <w:style w:type="paragraph" w:styleId="Titel">
    <w:name w:val="Title"/>
    <w:basedOn w:val="Standard"/>
    <w:next w:val="Standard"/>
    <w:link w:val="TitelZchn"/>
    <w:uiPriority w:val="10"/>
    <w:qFormat/>
    <w:rsid w:val="00506509"/>
    <w:rPr>
      <w:b/>
      <w:color w:val="134094" w:themeColor="accent1"/>
      <w:sz w:val="96"/>
    </w:rPr>
  </w:style>
  <w:style w:type="character" w:customStyle="1" w:styleId="TitelZchn">
    <w:name w:val="Titel Zchn"/>
    <w:basedOn w:val="Absatz-Standardschriftart"/>
    <w:link w:val="Titel"/>
    <w:uiPriority w:val="10"/>
    <w:rsid w:val="00506509"/>
    <w:rPr>
      <w:b/>
      <w:color w:val="134094" w:themeColor="accent1"/>
      <w:sz w:val="96"/>
    </w:rPr>
  </w:style>
  <w:style w:type="paragraph" w:styleId="Untertitel">
    <w:name w:val="Subtitle"/>
    <w:basedOn w:val="Titel"/>
    <w:next w:val="Standard"/>
    <w:link w:val="UntertitelZchn"/>
    <w:uiPriority w:val="11"/>
    <w:qFormat/>
    <w:rsid w:val="00F11ADC"/>
    <w:rPr>
      <w:sz w:val="56"/>
    </w:rPr>
  </w:style>
  <w:style w:type="character" w:customStyle="1" w:styleId="UntertitelZchn">
    <w:name w:val="Untertitel Zchn"/>
    <w:basedOn w:val="Absatz-Standardschriftart"/>
    <w:link w:val="Untertitel"/>
    <w:uiPriority w:val="11"/>
    <w:rsid w:val="00F11ADC"/>
    <w:rPr>
      <w:b/>
      <w:color w:val="134094" w:themeColor="accent1"/>
      <w:sz w:val="56"/>
    </w:rPr>
  </w:style>
  <w:style w:type="character" w:styleId="SchwacheHervorhebung">
    <w:name w:val="Subtle Emphasis"/>
    <w:uiPriority w:val="19"/>
    <w:qFormat/>
    <w:rsid w:val="00F11ADC"/>
    <w:rPr>
      <w:i/>
    </w:rPr>
  </w:style>
  <w:style w:type="character" w:styleId="Hervorhebung">
    <w:name w:val="Emphasis"/>
    <w:basedOn w:val="Fett"/>
    <w:uiPriority w:val="20"/>
    <w:qFormat/>
    <w:rsid w:val="00F11ADC"/>
    <w:rPr>
      <w:b/>
      <w:bCs/>
    </w:rPr>
  </w:style>
  <w:style w:type="character" w:styleId="IntensiveHervorhebung">
    <w:name w:val="Intense Emphasis"/>
    <w:basedOn w:val="Hervorhebung"/>
    <w:uiPriority w:val="21"/>
    <w:qFormat/>
    <w:rsid w:val="00F11ADC"/>
    <w:rPr>
      <w:b/>
      <w:bCs/>
      <w:color w:val="134094" w:themeColor="accent1"/>
    </w:rPr>
  </w:style>
  <w:style w:type="character" w:styleId="Fett">
    <w:name w:val="Strong"/>
    <w:basedOn w:val="Absatz-Standardschriftart"/>
    <w:uiPriority w:val="22"/>
    <w:qFormat/>
    <w:rsid w:val="00F11ADC"/>
    <w:rPr>
      <w:b/>
      <w:bCs/>
    </w:rPr>
  </w:style>
  <w:style w:type="paragraph" w:styleId="Zitat">
    <w:name w:val="Quote"/>
    <w:basedOn w:val="Standard"/>
    <w:next w:val="Standard"/>
    <w:link w:val="ZitatZchn"/>
    <w:uiPriority w:val="29"/>
    <w:qFormat/>
    <w:rsid w:val="00786421"/>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786421"/>
    <w:rPr>
      <w:i/>
      <w:iCs/>
      <w:color w:val="404040" w:themeColor="text1" w:themeTint="BF"/>
    </w:rPr>
  </w:style>
  <w:style w:type="paragraph" w:styleId="IntensivesZitat">
    <w:name w:val="Intense Quote"/>
    <w:basedOn w:val="Standard"/>
    <w:next w:val="Standard"/>
    <w:link w:val="IntensivesZitatZchn"/>
    <w:uiPriority w:val="30"/>
    <w:qFormat/>
    <w:rsid w:val="00786421"/>
    <w:pPr>
      <w:pBdr>
        <w:top w:val="single" w:sz="4" w:space="10" w:color="134094" w:themeColor="accent1"/>
        <w:bottom w:val="single" w:sz="4" w:space="10" w:color="134094" w:themeColor="accent1"/>
      </w:pBdr>
      <w:spacing w:before="360" w:after="360"/>
      <w:ind w:left="864" w:right="864"/>
      <w:jc w:val="center"/>
    </w:pPr>
    <w:rPr>
      <w:i/>
      <w:iCs/>
      <w:color w:val="373737" w:themeColor="accent4" w:themeShade="80"/>
    </w:rPr>
  </w:style>
  <w:style w:type="character" w:customStyle="1" w:styleId="IntensivesZitatZchn">
    <w:name w:val="Intensives Zitat Zchn"/>
    <w:basedOn w:val="Absatz-Standardschriftart"/>
    <w:link w:val="IntensivesZitat"/>
    <w:uiPriority w:val="30"/>
    <w:rsid w:val="00786421"/>
    <w:rPr>
      <w:i/>
      <w:iCs/>
      <w:color w:val="373737" w:themeColor="accent4" w:themeShade="80"/>
    </w:rPr>
  </w:style>
  <w:style w:type="character" w:styleId="Buchtitel">
    <w:name w:val="Book Title"/>
    <w:aliases w:val="Kursivgeschrieben"/>
    <w:basedOn w:val="Absatz-Standardschriftart"/>
    <w:uiPriority w:val="33"/>
    <w:qFormat/>
    <w:rsid w:val="00786421"/>
    <w:rPr>
      <w:bCs/>
      <w:i/>
      <w:iCs/>
      <w:spacing w:val="5"/>
    </w:rPr>
  </w:style>
  <w:style w:type="paragraph" w:styleId="Listenabsatz">
    <w:name w:val="List Paragraph"/>
    <w:basedOn w:val="Standard"/>
    <w:uiPriority w:val="34"/>
    <w:qFormat/>
    <w:rsid w:val="00786421"/>
    <w:pPr>
      <w:ind w:left="720"/>
      <w:contextualSpacing/>
    </w:pPr>
  </w:style>
  <w:style w:type="paragraph" w:styleId="StandardWeb">
    <w:name w:val="Normal (Web)"/>
    <w:basedOn w:val="Standard"/>
    <w:uiPriority w:val="99"/>
    <w:semiHidden/>
    <w:unhideWhenUsed/>
    <w:rsid w:val="004122BA"/>
    <w:pPr>
      <w:spacing w:before="100" w:beforeAutospacing="1" w:after="100" w:afterAutospacing="1"/>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061695"/>
    <w:rPr>
      <w:sz w:val="16"/>
      <w:szCs w:val="16"/>
    </w:rPr>
  </w:style>
  <w:style w:type="paragraph" w:styleId="Kommentartext">
    <w:name w:val="annotation text"/>
    <w:basedOn w:val="Standard"/>
    <w:link w:val="KommentartextZchn"/>
    <w:uiPriority w:val="99"/>
    <w:unhideWhenUsed/>
    <w:rsid w:val="00061695"/>
    <w:rPr>
      <w:sz w:val="20"/>
      <w:szCs w:val="20"/>
    </w:rPr>
  </w:style>
  <w:style w:type="character" w:customStyle="1" w:styleId="KommentartextZchn">
    <w:name w:val="Kommentartext Zchn"/>
    <w:basedOn w:val="Absatz-Standardschriftart"/>
    <w:link w:val="Kommentartext"/>
    <w:uiPriority w:val="99"/>
    <w:rsid w:val="00061695"/>
  </w:style>
  <w:style w:type="paragraph" w:styleId="Kommentarthema">
    <w:name w:val="annotation subject"/>
    <w:basedOn w:val="Kommentartext"/>
    <w:next w:val="Kommentartext"/>
    <w:link w:val="KommentarthemaZchn"/>
    <w:uiPriority w:val="99"/>
    <w:semiHidden/>
    <w:unhideWhenUsed/>
    <w:rsid w:val="00061695"/>
    <w:rPr>
      <w:b/>
      <w:bCs/>
    </w:rPr>
  </w:style>
  <w:style w:type="character" w:customStyle="1" w:styleId="KommentarthemaZchn">
    <w:name w:val="Kommentarthema Zchn"/>
    <w:basedOn w:val="KommentartextZchn"/>
    <w:link w:val="Kommentarthema"/>
    <w:uiPriority w:val="99"/>
    <w:semiHidden/>
    <w:rsid w:val="00061695"/>
    <w:rPr>
      <w:b/>
      <w:bCs/>
    </w:rPr>
  </w:style>
  <w:style w:type="paragraph" w:styleId="Sprechblasentext">
    <w:name w:val="Balloon Text"/>
    <w:basedOn w:val="Standard"/>
    <w:link w:val="SprechblasentextZchn"/>
    <w:uiPriority w:val="99"/>
    <w:semiHidden/>
    <w:unhideWhenUsed/>
    <w:rsid w:val="0006169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61695"/>
    <w:rPr>
      <w:rFonts w:ascii="Segoe UI" w:hAnsi="Segoe UI" w:cs="Segoe UI"/>
      <w:sz w:val="18"/>
      <w:szCs w:val="18"/>
    </w:rPr>
  </w:style>
  <w:style w:type="paragraph" w:styleId="berarbeitung">
    <w:name w:val="Revision"/>
    <w:hidden/>
    <w:uiPriority w:val="99"/>
    <w:semiHidden/>
    <w:rsid w:val="00376A36"/>
    <w:rPr>
      <w:sz w:val="22"/>
      <w:szCs w:val="22"/>
    </w:rPr>
  </w:style>
  <w:style w:type="paragraph" w:customStyle="1" w:styleId="paragraph">
    <w:name w:val="paragraph"/>
    <w:basedOn w:val="Standard"/>
    <w:rsid w:val="00AB348A"/>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AB348A"/>
  </w:style>
  <w:style w:type="character" w:customStyle="1" w:styleId="spellingerror">
    <w:name w:val="spellingerror"/>
    <w:basedOn w:val="Absatz-Standardschriftart"/>
    <w:rsid w:val="00AB348A"/>
  </w:style>
  <w:style w:type="character" w:customStyle="1" w:styleId="eop">
    <w:name w:val="eop"/>
    <w:basedOn w:val="Absatz-Standardschriftart"/>
    <w:rsid w:val="00AB348A"/>
  </w:style>
  <w:style w:type="character" w:customStyle="1" w:styleId="contextualspellingandgrammarerror">
    <w:name w:val="contextualspellingandgrammarerror"/>
    <w:basedOn w:val="Absatz-Standardschriftart"/>
    <w:rsid w:val="004C7AA7"/>
  </w:style>
  <w:style w:type="character" w:styleId="Hyperlink">
    <w:name w:val="Hyperlink"/>
    <w:basedOn w:val="Absatz-Standardschriftart"/>
    <w:uiPriority w:val="99"/>
    <w:semiHidden/>
    <w:unhideWhenUsed/>
    <w:rsid w:val="00DA0872"/>
    <w:rPr>
      <w:color w:val="0000FF"/>
      <w:u w:val="single"/>
    </w:rPr>
  </w:style>
  <w:style w:type="paragraph" w:styleId="Kopfzeile">
    <w:name w:val="header"/>
    <w:basedOn w:val="Standard"/>
    <w:link w:val="KopfzeileZchn"/>
    <w:uiPriority w:val="99"/>
    <w:unhideWhenUsed/>
    <w:rsid w:val="001C7A21"/>
    <w:pPr>
      <w:tabs>
        <w:tab w:val="center" w:pos="4536"/>
        <w:tab w:val="right" w:pos="9072"/>
      </w:tabs>
    </w:pPr>
  </w:style>
  <w:style w:type="character" w:customStyle="1" w:styleId="KopfzeileZchn">
    <w:name w:val="Kopfzeile Zchn"/>
    <w:basedOn w:val="Absatz-Standardschriftart"/>
    <w:link w:val="Kopfzeile"/>
    <w:uiPriority w:val="99"/>
    <w:rsid w:val="001C7A21"/>
    <w:rPr>
      <w:sz w:val="22"/>
      <w:szCs w:val="22"/>
    </w:rPr>
  </w:style>
  <w:style w:type="paragraph" w:styleId="Fuzeile">
    <w:name w:val="footer"/>
    <w:basedOn w:val="Standard"/>
    <w:link w:val="FuzeileZchn"/>
    <w:uiPriority w:val="99"/>
    <w:unhideWhenUsed/>
    <w:rsid w:val="001C7A21"/>
    <w:pPr>
      <w:tabs>
        <w:tab w:val="center" w:pos="4536"/>
        <w:tab w:val="right" w:pos="9072"/>
      </w:tabs>
    </w:pPr>
  </w:style>
  <w:style w:type="character" w:customStyle="1" w:styleId="FuzeileZchn">
    <w:name w:val="Fußzeile Zchn"/>
    <w:basedOn w:val="Absatz-Standardschriftart"/>
    <w:link w:val="Fuzeile"/>
    <w:uiPriority w:val="99"/>
    <w:rsid w:val="001C7A2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23907">
      <w:bodyDiv w:val="1"/>
      <w:marLeft w:val="0"/>
      <w:marRight w:val="0"/>
      <w:marTop w:val="0"/>
      <w:marBottom w:val="0"/>
      <w:divBdr>
        <w:top w:val="none" w:sz="0" w:space="0" w:color="auto"/>
        <w:left w:val="none" w:sz="0" w:space="0" w:color="auto"/>
        <w:bottom w:val="none" w:sz="0" w:space="0" w:color="auto"/>
        <w:right w:val="none" w:sz="0" w:space="0" w:color="auto"/>
      </w:divBdr>
      <w:divsChild>
        <w:div w:id="1961718028">
          <w:marLeft w:val="0"/>
          <w:marRight w:val="0"/>
          <w:marTop w:val="0"/>
          <w:marBottom w:val="0"/>
          <w:divBdr>
            <w:top w:val="none" w:sz="0" w:space="0" w:color="auto"/>
            <w:left w:val="none" w:sz="0" w:space="0" w:color="auto"/>
            <w:bottom w:val="none" w:sz="0" w:space="0" w:color="auto"/>
            <w:right w:val="none" w:sz="0" w:space="0" w:color="auto"/>
          </w:divBdr>
        </w:div>
      </w:divsChild>
    </w:div>
    <w:div w:id="229392184">
      <w:bodyDiv w:val="1"/>
      <w:marLeft w:val="0"/>
      <w:marRight w:val="0"/>
      <w:marTop w:val="0"/>
      <w:marBottom w:val="0"/>
      <w:divBdr>
        <w:top w:val="none" w:sz="0" w:space="0" w:color="auto"/>
        <w:left w:val="none" w:sz="0" w:space="0" w:color="auto"/>
        <w:bottom w:val="none" w:sz="0" w:space="0" w:color="auto"/>
        <w:right w:val="none" w:sz="0" w:space="0" w:color="auto"/>
      </w:divBdr>
    </w:div>
    <w:div w:id="389311530">
      <w:bodyDiv w:val="1"/>
      <w:marLeft w:val="0"/>
      <w:marRight w:val="0"/>
      <w:marTop w:val="0"/>
      <w:marBottom w:val="0"/>
      <w:divBdr>
        <w:top w:val="none" w:sz="0" w:space="0" w:color="auto"/>
        <w:left w:val="none" w:sz="0" w:space="0" w:color="auto"/>
        <w:bottom w:val="none" w:sz="0" w:space="0" w:color="auto"/>
        <w:right w:val="none" w:sz="0" w:space="0" w:color="auto"/>
      </w:divBdr>
    </w:div>
    <w:div w:id="441153006">
      <w:bodyDiv w:val="1"/>
      <w:marLeft w:val="0"/>
      <w:marRight w:val="0"/>
      <w:marTop w:val="0"/>
      <w:marBottom w:val="0"/>
      <w:divBdr>
        <w:top w:val="none" w:sz="0" w:space="0" w:color="auto"/>
        <w:left w:val="none" w:sz="0" w:space="0" w:color="auto"/>
        <w:bottom w:val="none" w:sz="0" w:space="0" w:color="auto"/>
        <w:right w:val="none" w:sz="0" w:space="0" w:color="auto"/>
      </w:divBdr>
    </w:div>
    <w:div w:id="493037486">
      <w:bodyDiv w:val="1"/>
      <w:marLeft w:val="0"/>
      <w:marRight w:val="0"/>
      <w:marTop w:val="0"/>
      <w:marBottom w:val="0"/>
      <w:divBdr>
        <w:top w:val="none" w:sz="0" w:space="0" w:color="auto"/>
        <w:left w:val="none" w:sz="0" w:space="0" w:color="auto"/>
        <w:bottom w:val="none" w:sz="0" w:space="0" w:color="auto"/>
        <w:right w:val="none" w:sz="0" w:space="0" w:color="auto"/>
      </w:divBdr>
    </w:div>
    <w:div w:id="926382142">
      <w:bodyDiv w:val="1"/>
      <w:marLeft w:val="0"/>
      <w:marRight w:val="0"/>
      <w:marTop w:val="0"/>
      <w:marBottom w:val="0"/>
      <w:divBdr>
        <w:top w:val="none" w:sz="0" w:space="0" w:color="auto"/>
        <w:left w:val="none" w:sz="0" w:space="0" w:color="auto"/>
        <w:bottom w:val="none" w:sz="0" w:space="0" w:color="auto"/>
        <w:right w:val="none" w:sz="0" w:space="0" w:color="auto"/>
      </w:divBdr>
    </w:div>
    <w:div w:id="970596102">
      <w:bodyDiv w:val="1"/>
      <w:marLeft w:val="0"/>
      <w:marRight w:val="0"/>
      <w:marTop w:val="0"/>
      <w:marBottom w:val="0"/>
      <w:divBdr>
        <w:top w:val="none" w:sz="0" w:space="0" w:color="auto"/>
        <w:left w:val="none" w:sz="0" w:space="0" w:color="auto"/>
        <w:bottom w:val="none" w:sz="0" w:space="0" w:color="auto"/>
        <w:right w:val="none" w:sz="0" w:space="0" w:color="auto"/>
      </w:divBdr>
    </w:div>
    <w:div w:id="1168403755">
      <w:bodyDiv w:val="1"/>
      <w:marLeft w:val="0"/>
      <w:marRight w:val="0"/>
      <w:marTop w:val="0"/>
      <w:marBottom w:val="0"/>
      <w:divBdr>
        <w:top w:val="none" w:sz="0" w:space="0" w:color="auto"/>
        <w:left w:val="none" w:sz="0" w:space="0" w:color="auto"/>
        <w:bottom w:val="none" w:sz="0" w:space="0" w:color="auto"/>
        <w:right w:val="none" w:sz="0" w:space="0" w:color="auto"/>
      </w:divBdr>
    </w:div>
    <w:div w:id="1196769519">
      <w:bodyDiv w:val="1"/>
      <w:marLeft w:val="0"/>
      <w:marRight w:val="0"/>
      <w:marTop w:val="0"/>
      <w:marBottom w:val="0"/>
      <w:divBdr>
        <w:top w:val="none" w:sz="0" w:space="0" w:color="auto"/>
        <w:left w:val="none" w:sz="0" w:space="0" w:color="auto"/>
        <w:bottom w:val="none" w:sz="0" w:space="0" w:color="auto"/>
        <w:right w:val="none" w:sz="0" w:space="0" w:color="auto"/>
      </w:divBdr>
      <w:divsChild>
        <w:div w:id="175848197">
          <w:marLeft w:val="0"/>
          <w:marRight w:val="0"/>
          <w:marTop w:val="0"/>
          <w:marBottom w:val="0"/>
          <w:divBdr>
            <w:top w:val="none" w:sz="0" w:space="0" w:color="auto"/>
            <w:left w:val="none" w:sz="0" w:space="0" w:color="auto"/>
            <w:bottom w:val="none" w:sz="0" w:space="0" w:color="auto"/>
            <w:right w:val="none" w:sz="0" w:space="0" w:color="auto"/>
          </w:divBdr>
          <w:divsChild>
            <w:div w:id="660810473">
              <w:marLeft w:val="0"/>
              <w:marRight w:val="0"/>
              <w:marTop w:val="0"/>
              <w:marBottom w:val="0"/>
              <w:divBdr>
                <w:top w:val="none" w:sz="0" w:space="0" w:color="auto"/>
                <w:left w:val="none" w:sz="0" w:space="0" w:color="auto"/>
                <w:bottom w:val="none" w:sz="0" w:space="0" w:color="auto"/>
                <w:right w:val="none" w:sz="0" w:space="0" w:color="auto"/>
              </w:divBdr>
            </w:div>
            <w:div w:id="1247887531">
              <w:marLeft w:val="0"/>
              <w:marRight w:val="0"/>
              <w:marTop w:val="0"/>
              <w:marBottom w:val="0"/>
              <w:divBdr>
                <w:top w:val="none" w:sz="0" w:space="0" w:color="auto"/>
                <w:left w:val="none" w:sz="0" w:space="0" w:color="auto"/>
                <w:bottom w:val="none" w:sz="0" w:space="0" w:color="auto"/>
                <w:right w:val="none" w:sz="0" w:space="0" w:color="auto"/>
              </w:divBdr>
            </w:div>
            <w:div w:id="213243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205704">
      <w:bodyDiv w:val="1"/>
      <w:marLeft w:val="0"/>
      <w:marRight w:val="0"/>
      <w:marTop w:val="0"/>
      <w:marBottom w:val="0"/>
      <w:divBdr>
        <w:top w:val="none" w:sz="0" w:space="0" w:color="auto"/>
        <w:left w:val="none" w:sz="0" w:space="0" w:color="auto"/>
        <w:bottom w:val="none" w:sz="0" w:space="0" w:color="auto"/>
        <w:right w:val="none" w:sz="0" w:space="0" w:color="auto"/>
      </w:divBdr>
    </w:div>
    <w:div w:id="1331367637">
      <w:bodyDiv w:val="1"/>
      <w:marLeft w:val="0"/>
      <w:marRight w:val="0"/>
      <w:marTop w:val="0"/>
      <w:marBottom w:val="0"/>
      <w:divBdr>
        <w:top w:val="none" w:sz="0" w:space="0" w:color="auto"/>
        <w:left w:val="none" w:sz="0" w:space="0" w:color="auto"/>
        <w:bottom w:val="none" w:sz="0" w:space="0" w:color="auto"/>
        <w:right w:val="none" w:sz="0" w:space="0" w:color="auto"/>
      </w:divBdr>
      <w:divsChild>
        <w:div w:id="1171917136">
          <w:marLeft w:val="0"/>
          <w:marRight w:val="0"/>
          <w:marTop w:val="0"/>
          <w:marBottom w:val="0"/>
          <w:divBdr>
            <w:top w:val="none" w:sz="0" w:space="0" w:color="auto"/>
            <w:left w:val="none" w:sz="0" w:space="0" w:color="auto"/>
            <w:bottom w:val="none" w:sz="0" w:space="0" w:color="auto"/>
            <w:right w:val="none" w:sz="0" w:space="0" w:color="auto"/>
          </w:divBdr>
          <w:divsChild>
            <w:div w:id="168894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1697">
      <w:bodyDiv w:val="1"/>
      <w:marLeft w:val="0"/>
      <w:marRight w:val="0"/>
      <w:marTop w:val="0"/>
      <w:marBottom w:val="0"/>
      <w:divBdr>
        <w:top w:val="none" w:sz="0" w:space="0" w:color="auto"/>
        <w:left w:val="none" w:sz="0" w:space="0" w:color="auto"/>
        <w:bottom w:val="none" w:sz="0" w:space="0" w:color="auto"/>
        <w:right w:val="none" w:sz="0" w:space="0" w:color="auto"/>
      </w:divBdr>
    </w:div>
    <w:div w:id="1381396322">
      <w:bodyDiv w:val="1"/>
      <w:marLeft w:val="0"/>
      <w:marRight w:val="0"/>
      <w:marTop w:val="0"/>
      <w:marBottom w:val="0"/>
      <w:divBdr>
        <w:top w:val="none" w:sz="0" w:space="0" w:color="auto"/>
        <w:left w:val="none" w:sz="0" w:space="0" w:color="auto"/>
        <w:bottom w:val="none" w:sz="0" w:space="0" w:color="auto"/>
        <w:right w:val="none" w:sz="0" w:space="0" w:color="auto"/>
      </w:divBdr>
    </w:div>
    <w:div w:id="1520853819">
      <w:bodyDiv w:val="1"/>
      <w:marLeft w:val="0"/>
      <w:marRight w:val="0"/>
      <w:marTop w:val="0"/>
      <w:marBottom w:val="0"/>
      <w:divBdr>
        <w:top w:val="none" w:sz="0" w:space="0" w:color="auto"/>
        <w:left w:val="none" w:sz="0" w:space="0" w:color="auto"/>
        <w:bottom w:val="none" w:sz="0" w:space="0" w:color="auto"/>
        <w:right w:val="none" w:sz="0" w:space="0" w:color="auto"/>
      </w:divBdr>
    </w:div>
    <w:div w:id="1771241697">
      <w:bodyDiv w:val="1"/>
      <w:marLeft w:val="0"/>
      <w:marRight w:val="0"/>
      <w:marTop w:val="0"/>
      <w:marBottom w:val="0"/>
      <w:divBdr>
        <w:top w:val="none" w:sz="0" w:space="0" w:color="auto"/>
        <w:left w:val="none" w:sz="0" w:space="0" w:color="auto"/>
        <w:bottom w:val="none" w:sz="0" w:space="0" w:color="auto"/>
        <w:right w:val="none" w:sz="0" w:space="0" w:color="auto"/>
      </w:divBdr>
    </w:div>
    <w:div w:id="1891189564">
      <w:bodyDiv w:val="1"/>
      <w:marLeft w:val="0"/>
      <w:marRight w:val="0"/>
      <w:marTop w:val="0"/>
      <w:marBottom w:val="0"/>
      <w:divBdr>
        <w:top w:val="none" w:sz="0" w:space="0" w:color="auto"/>
        <w:left w:val="none" w:sz="0" w:space="0" w:color="auto"/>
        <w:bottom w:val="none" w:sz="0" w:space="0" w:color="auto"/>
        <w:right w:val="none" w:sz="0" w:space="0" w:color="auto"/>
      </w:divBdr>
      <w:divsChild>
        <w:div w:id="1304657635">
          <w:marLeft w:val="0"/>
          <w:marRight w:val="0"/>
          <w:marTop w:val="0"/>
          <w:marBottom w:val="0"/>
          <w:divBdr>
            <w:top w:val="none" w:sz="0" w:space="0" w:color="auto"/>
            <w:left w:val="none" w:sz="0" w:space="0" w:color="auto"/>
            <w:bottom w:val="none" w:sz="0" w:space="0" w:color="auto"/>
            <w:right w:val="none" w:sz="0" w:space="0" w:color="auto"/>
          </w:divBdr>
        </w:div>
        <w:div w:id="1961108645">
          <w:marLeft w:val="0"/>
          <w:marRight w:val="0"/>
          <w:marTop w:val="0"/>
          <w:marBottom w:val="0"/>
          <w:divBdr>
            <w:top w:val="none" w:sz="0" w:space="0" w:color="auto"/>
            <w:left w:val="none" w:sz="0" w:space="0" w:color="auto"/>
            <w:bottom w:val="none" w:sz="0" w:space="0" w:color="auto"/>
            <w:right w:val="none" w:sz="0" w:space="0" w:color="auto"/>
          </w:divBdr>
        </w:div>
      </w:divsChild>
    </w:div>
    <w:div w:id="1915897535">
      <w:bodyDiv w:val="1"/>
      <w:marLeft w:val="0"/>
      <w:marRight w:val="0"/>
      <w:marTop w:val="0"/>
      <w:marBottom w:val="0"/>
      <w:divBdr>
        <w:top w:val="none" w:sz="0" w:space="0" w:color="auto"/>
        <w:left w:val="none" w:sz="0" w:space="0" w:color="auto"/>
        <w:bottom w:val="none" w:sz="0" w:space="0" w:color="auto"/>
        <w:right w:val="none" w:sz="0" w:space="0" w:color="auto"/>
      </w:divBdr>
    </w:div>
    <w:div w:id="1920823691">
      <w:bodyDiv w:val="1"/>
      <w:marLeft w:val="0"/>
      <w:marRight w:val="0"/>
      <w:marTop w:val="0"/>
      <w:marBottom w:val="0"/>
      <w:divBdr>
        <w:top w:val="none" w:sz="0" w:space="0" w:color="auto"/>
        <w:left w:val="none" w:sz="0" w:space="0" w:color="auto"/>
        <w:bottom w:val="none" w:sz="0" w:space="0" w:color="auto"/>
        <w:right w:val="none" w:sz="0" w:space="0" w:color="auto"/>
      </w:divBdr>
      <w:divsChild>
        <w:div w:id="544873399">
          <w:marLeft w:val="288"/>
          <w:marRight w:val="0"/>
          <w:marTop w:val="160"/>
          <w:marBottom w:val="0"/>
          <w:divBdr>
            <w:top w:val="none" w:sz="0" w:space="0" w:color="auto"/>
            <w:left w:val="none" w:sz="0" w:space="0" w:color="auto"/>
            <w:bottom w:val="none" w:sz="0" w:space="0" w:color="auto"/>
            <w:right w:val="none" w:sz="0" w:space="0" w:color="auto"/>
          </w:divBdr>
        </w:div>
        <w:div w:id="512962789">
          <w:marLeft w:val="288"/>
          <w:marRight w:val="0"/>
          <w:marTop w:val="160"/>
          <w:marBottom w:val="0"/>
          <w:divBdr>
            <w:top w:val="none" w:sz="0" w:space="0" w:color="auto"/>
            <w:left w:val="none" w:sz="0" w:space="0" w:color="auto"/>
            <w:bottom w:val="none" w:sz="0" w:space="0" w:color="auto"/>
            <w:right w:val="none" w:sz="0" w:space="0" w:color="auto"/>
          </w:divBdr>
        </w:div>
        <w:div w:id="157354855">
          <w:marLeft w:val="288"/>
          <w:marRight w:val="0"/>
          <w:marTop w:val="160"/>
          <w:marBottom w:val="0"/>
          <w:divBdr>
            <w:top w:val="none" w:sz="0" w:space="0" w:color="auto"/>
            <w:left w:val="none" w:sz="0" w:space="0" w:color="auto"/>
            <w:bottom w:val="none" w:sz="0" w:space="0" w:color="auto"/>
            <w:right w:val="none" w:sz="0" w:space="0" w:color="auto"/>
          </w:divBdr>
        </w:div>
      </w:divsChild>
    </w:div>
    <w:div w:id="1925144812">
      <w:bodyDiv w:val="1"/>
      <w:marLeft w:val="0"/>
      <w:marRight w:val="0"/>
      <w:marTop w:val="0"/>
      <w:marBottom w:val="0"/>
      <w:divBdr>
        <w:top w:val="none" w:sz="0" w:space="0" w:color="auto"/>
        <w:left w:val="none" w:sz="0" w:space="0" w:color="auto"/>
        <w:bottom w:val="none" w:sz="0" w:space="0" w:color="auto"/>
        <w:right w:val="none" w:sz="0" w:space="0" w:color="auto"/>
      </w:divBdr>
    </w:div>
    <w:div w:id="2102287323">
      <w:bodyDiv w:val="1"/>
      <w:marLeft w:val="0"/>
      <w:marRight w:val="0"/>
      <w:marTop w:val="0"/>
      <w:marBottom w:val="0"/>
      <w:divBdr>
        <w:top w:val="none" w:sz="0" w:space="0" w:color="auto"/>
        <w:left w:val="none" w:sz="0" w:space="0" w:color="auto"/>
        <w:bottom w:val="none" w:sz="0" w:space="0" w:color="auto"/>
        <w:right w:val="none" w:sz="0" w:space="0" w:color="auto"/>
      </w:divBdr>
      <w:divsChild>
        <w:div w:id="809130489">
          <w:marLeft w:val="0"/>
          <w:marRight w:val="0"/>
          <w:marTop w:val="0"/>
          <w:marBottom w:val="0"/>
          <w:divBdr>
            <w:top w:val="none" w:sz="0" w:space="0" w:color="auto"/>
            <w:left w:val="none" w:sz="0" w:space="0" w:color="auto"/>
            <w:bottom w:val="none" w:sz="0" w:space="0" w:color="auto"/>
            <w:right w:val="none" w:sz="0" w:space="0" w:color="auto"/>
          </w:divBdr>
        </w:div>
        <w:div w:id="1254164891">
          <w:marLeft w:val="0"/>
          <w:marRight w:val="0"/>
          <w:marTop w:val="0"/>
          <w:marBottom w:val="0"/>
          <w:divBdr>
            <w:top w:val="none" w:sz="0" w:space="0" w:color="auto"/>
            <w:left w:val="none" w:sz="0" w:space="0" w:color="auto"/>
            <w:bottom w:val="none" w:sz="0" w:space="0" w:color="auto"/>
            <w:right w:val="none" w:sz="0" w:space="0" w:color="auto"/>
          </w:divBdr>
        </w:div>
      </w:divsChild>
    </w:div>
    <w:div w:id="214584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ilke.hesener@cargobul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drea.beckonert@cargobull.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na.stuhlmeier@cargobull.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SCB_Farbskala">
      <a:dk1>
        <a:srgbClr val="000000"/>
      </a:dk1>
      <a:lt1>
        <a:sysClr val="window" lastClr="FFFFFF"/>
      </a:lt1>
      <a:dk2>
        <a:srgbClr val="FFFFFF"/>
      </a:dk2>
      <a:lt2>
        <a:srgbClr val="000000"/>
      </a:lt2>
      <a:accent1>
        <a:srgbClr val="134094"/>
      </a:accent1>
      <a:accent2>
        <a:srgbClr val="E3000F"/>
      </a:accent2>
      <a:accent3>
        <a:srgbClr val="F8AD4B"/>
      </a:accent3>
      <a:accent4>
        <a:srgbClr val="6F6F6F"/>
      </a:accent4>
      <a:accent5>
        <a:srgbClr val="4979BC"/>
      </a:accent5>
      <a:accent6>
        <a:srgbClr val="C6C6C6"/>
      </a:accent6>
      <a:hlink>
        <a:srgbClr val="134094"/>
      </a:hlink>
      <a:folHlink>
        <a:srgbClr val="829FD3"/>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18" ma:contentTypeDescription="Ein neues Dokument erstellen." ma:contentTypeScope="" ma:versionID="57418b8b3f12adf6e31b3898086b3551">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a8656df734360460afeaaa177f79c8ac"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genturtyp xmlns="eff78291-878b-4b89-b7ce-1f0fb35eb3d8">Full Service</Agenturtyp>
    <SharedWithUsers xmlns="3f5fa72f-620d-44a1-9576-9387b535153b">
      <UserInfo>
        <DisplayName>Stuhlmeier, Anna</DisplayName>
        <AccountId>6</AccountId>
        <AccountType/>
      </UserInfo>
      <UserInfo>
        <DisplayName>Hesener, Silke</DisplayName>
        <AccountId>16</AccountId>
        <AccountType/>
      </UserInfo>
    </SharedWithUsers>
    <TaxCatchAll xmlns="0368996d-84e6-4afa-a7af-a0c5a6da0e28" xsi:nil="true"/>
    <OffeneFragenvomReferenten xmlns="eff78291-878b-4b89-b7ce-1f0fb35eb3d8" xsi:nil="true"/>
    <lcf76f155ced4ddcb4097134ff3c332f xmlns="eff78291-878b-4b89-b7ce-1f0fb35eb3d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70A52FF-7467-416A-ADAE-6A86265A95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0368996d-84e6-4afa-a7af-a0c5a6da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8130D8-7E6A-45E4-ACAF-4D75C7955BF5}">
  <ds:schemaRefs>
    <ds:schemaRef ds:uri="http://schemas.openxmlformats.org/officeDocument/2006/bibliography"/>
  </ds:schemaRefs>
</ds:datastoreItem>
</file>

<file path=customXml/itemProps3.xml><?xml version="1.0" encoding="utf-8"?>
<ds:datastoreItem xmlns:ds="http://schemas.openxmlformats.org/officeDocument/2006/customXml" ds:itemID="{27FDEFA1-3F59-404D-B2E7-44CA1F304420}">
  <ds:schemaRefs>
    <ds:schemaRef ds:uri="http://schemas.microsoft.com/sharepoint/v3/contenttype/forms"/>
  </ds:schemaRefs>
</ds:datastoreItem>
</file>

<file path=customXml/itemProps4.xml><?xml version="1.0" encoding="utf-8"?>
<ds:datastoreItem xmlns:ds="http://schemas.openxmlformats.org/officeDocument/2006/customXml" ds:itemID="{FAC84B8B-8E62-4E49-AD80-7D0F05708EAD}">
  <ds:schemaRefs>
    <ds:schemaRef ds:uri="http://schemas.microsoft.com/office/2006/metadata/properties"/>
    <ds:schemaRef ds:uri="http://schemas.microsoft.com/office/infopath/2007/PartnerControls"/>
    <ds:schemaRef ds:uri="eff78291-878b-4b89-b7ce-1f0fb35eb3d8"/>
    <ds:schemaRef ds:uri="3f5fa72f-620d-44a1-9576-9387b535153b"/>
    <ds:schemaRef ds:uri="0368996d-84e6-4afa-a7af-a0c5a6da0e2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743</Words>
  <Characters>4685</Characters>
  <Application>Microsoft Office Word</Application>
  <DocSecurity>0</DocSecurity>
  <Lines>39</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Schmitz Cargobull AG</Company>
  <LinksUpToDate>false</LinksUpToDate>
  <CharactersWithSpaces>5418</CharactersWithSpaces>
  <SharedDoc>false</SharedDoc>
  <HLinks>
    <vt:vector size="18" baseType="variant">
      <vt:variant>
        <vt:i4>7733258</vt:i4>
      </vt:variant>
      <vt:variant>
        <vt:i4>6</vt:i4>
      </vt:variant>
      <vt:variant>
        <vt:i4>0</vt:i4>
      </vt:variant>
      <vt:variant>
        <vt:i4>5</vt:i4>
      </vt:variant>
      <vt:variant>
        <vt:lpwstr>mailto:silke.hesener@cargobull.com</vt:lpwstr>
      </vt:variant>
      <vt:variant>
        <vt:lpwstr/>
      </vt:variant>
      <vt:variant>
        <vt:i4>3604556</vt:i4>
      </vt:variant>
      <vt:variant>
        <vt:i4>3</vt:i4>
      </vt:variant>
      <vt:variant>
        <vt:i4>0</vt:i4>
      </vt:variant>
      <vt:variant>
        <vt:i4>5</vt:i4>
      </vt:variant>
      <vt:variant>
        <vt:lpwstr>mailto:andrea.beckonert@cargobull.com</vt:lpwstr>
      </vt:variant>
      <vt:variant>
        <vt:lpwstr/>
      </vt:variant>
      <vt:variant>
        <vt:i4>4194342</vt:i4>
      </vt:variant>
      <vt:variant>
        <vt:i4>0</vt:i4>
      </vt:variant>
      <vt:variant>
        <vt:i4>0</vt:i4>
      </vt:variant>
      <vt:variant>
        <vt:i4>5</vt:i4>
      </vt:variant>
      <vt:variant>
        <vt:lpwstr>mailto:anna.stuhlmeier@cargobull.com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Beckonert, Andrea</dc:creator>
  <cp:keywords/>
  <dc:description/>
  <cp:lastModifiedBy>Wenker, Jana</cp:lastModifiedBy>
  <cp:revision>40</cp:revision>
  <dcterms:created xsi:type="dcterms:W3CDTF">2022-06-14T04:11:00Z</dcterms:created>
  <dcterms:modified xsi:type="dcterms:W3CDTF">2022-06-23T07:15:00Z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0x0101001F4C3EA098F98642A20CA88C8947AC3D</vt:lpwstr>
  </property>
  <property fmtid="{D5CDD505-2E9C-101B-9397-08002B2CF9AE}" pid="3" name="MediaServiceImageTags">
    <vt:lpwstr/>
  </property>
</Properties>
</file>