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7DEFCDAA" w:rsidR="001C7A21" w:rsidRPr="000552C5" w:rsidRDefault="001C7A21" w:rsidP="001C7A21">
      <w:pPr>
        <w:jc w:val="right"/>
        <w:rPr>
          <w:rFonts w:eastAsia="Times New Roman"/>
          <w:b/>
          <w:bCs/>
        </w:rPr>
      </w:pPr>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5972E2">
        <w:rPr>
          <w:rFonts w:eastAsia="Times New Roman"/>
          <w:b/>
          <w:bCs/>
        </w:rPr>
        <w:t>33</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62CA9BB0" w14:textId="77777777" w:rsidR="007D113B" w:rsidRDefault="00540684" w:rsidP="007D113B">
      <w:pPr>
        <w:pStyle w:val="paragraph"/>
        <w:spacing w:before="0" w:beforeAutospacing="0" w:after="0" w:afterAutospacing="0"/>
        <w:textAlignment w:val="baseline"/>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7D113B">
        <w:rPr>
          <w:rStyle w:val="normaltextrun"/>
          <w:rFonts w:ascii="Arial" w:hAnsi="Arial" w:cs="Arial"/>
          <w:b/>
          <w:bCs/>
          <w:sz w:val="36"/>
          <w:szCs w:val="36"/>
        </w:rPr>
        <w:t>Requirements Engineering von Schmitz Cargobull zertifiziert</w:t>
      </w:r>
      <w:r w:rsidR="007D113B">
        <w:rPr>
          <w:rStyle w:val="normaltextrun"/>
          <w:rFonts w:ascii="Arial" w:hAnsi="Arial" w:cs="Arial"/>
          <w:b/>
          <w:bCs/>
          <w:sz w:val="36"/>
          <w:szCs w:val="36"/>
        </w:rPr>
        <w:br/>
      </w:r>
      <w:r w:rsidR="007D113B">
        <w:rPr>
          <w:rStyle w:val="normaltextrun"/>
          <w:rFonts w:ascii="Arial" w:hAnsi="Arial" w:cs="Arial"/>
          <w:b/>
          <w:bCs/>
        </w:rPr>
        <w:t>Fachabteilung im E/E Systems Engineering</w:t>
      </w:r>
      <w:r w:rsidR="007D113B" w:rsidRPr="009C7737">
        <w:rPr>
          <w:rStyle w:val="normaltextrun"/>
          <w:rFonts w:ascii="Arial" w:hAnsi="Arial" w:cs="Arial"/>
          <w:b/>
          <w:bCs/>
        </w:rPr>
        <w:t xml:space="preserve"> erhält Silberstatus</w:t>
      </w:r>
      <w:r w:rsidR="007D113B">
        <w:rPr>
          <w:rStyle w:val="normaltextrun"/>
          <w:rFonts w:ascii="Arial" w:hAnsi="Arial" w:cs="Arial"/>
          <w:b/>
          <w:bCs/>
        </w:rPr>
        <w:t xml:space="preserve"> der Organisation „International Requirements Engineering Board (IREB)“</w:t>
      </w:r>
      <w:r w:rsidR="007D113B">
        <w:rPr>
          <w:rStyle w:val="normaltextrun"/>
          <w:rFonts w:ascii="Arial" w:hAnsi="Arial" w:cs="Arial"/>
          <w:b/>
          <w:bCs/>
          <w:sz w:val="36"/>
          <w:szCs w:val="36"/>
        </w:rPr>
        <w:br/>
      </w:r>
    </w:p>
    <w:p w14:paraId="11C38F4C" w14:textId="77777777" w:rsidR="007D113B" w:rsidRPr="000552C5" w:rsidRDefault="007D113B" w:rsidP="007D113B">
      <w:pPr>
        <w:pStyle w:val="paragraph"/>
        <w:spacing w:before="0" w:beforeAutospacing="0" w:after="0" w:afterAutospacing="0"/>
        <w:textAlignment w:val="baseline"/>
      </w:pPr>
    </w:p>
    <w:p w14:paraId="165D20B7" w14:textId="77777777" w:rsidR="007D113B" w:rsidRDefault="007D113B" w:rsidP="007D113B">
      <w:pPr>
        <w:spacing w:line="360" w:lineRule="auto"/>
        <w:ind w:right="567"/>
      </w:pPr>
      <w:r>
        <w:t>Mai</w:t>
      </w:r>
      <w:r w:rsidRPr="009E7264">
        <w:t xml:space="preserve"> 2023 – Das </w:t>
      </w:r>
      <w:r>
        <w:t>Requirements Engineering von Schmitz Cargobull wurde von der IREB (</w:t>
      </w:r>
      <w:r w:rsidRPr="00C1674A">
        <w:t>International Requirements Engineering</w:t>
      </w:r>
      <w:r>
        <w:rPr>
          <w:rFonts w:ascii="Source Sans Pro" w:hAnsi="Source Sans Pro"/>
          <w:color w:val="515151"/>
          <w:shd w:val="clear" w:color="auto" w:fill="FFFFFF"/>
        </w:rPr>
        <w:t xml:space="preserve"> </w:t>
      </w:r>
      <w:r w:rsidRPr="00C1674A">
        <w:t>Board</w:t>
      </w:r>
      <w:r>
        <w:t>)</w:t>
      </w:r>
      <w:r w:rsidRPr="00C1674A">
        <w:t>,</w:t>
      </w:r>
      <w:r w:rsidRPr="009E7264">
        <w:t xml:space="preserve"> </w:t>
      </w:r>
      <w:r>
        <w:t xml:space="preserve">mit dem Silberstatus ausgezeichnet. Dieser Status bestätigt ein professionelles Ermitteln, Kommunizieren, Validieren und Organisieren von </w:t>
      </w:r>
      <w:r w:rsidRPr="00307D92">
        <w:t>Anforderungen, u</w:t>
      </w:r>
      <w:r>
        <w:t xml:space="preserve">m den Kunden effiziente und zuverlässige </w:t>
      </w:r>
      <w:r w:rsidRPr="00307D92">
        <w:t>Mehrwerte zu bieten. Er</w:t>
      </w:r>
      <w:r>
        <w:t xml:space="preserve"> ist Ausdruck für den hohen Qualifikationsstand der Mitarbeiter im Bereich Requirements </w:t>
      </w:r>
      <w:r w:rsidRPr="00307D92">
        <w:t>Engineering.</w:t>
      </w:r>
    </w:p>
    <w:p w14:paraId="0DBCD89C" w14:textId="77777777" w:rsidR="007D113B" w:rsidRDefault="007D113B" w:rsidP="007D113B">
      <w:pPr>
        <w:spacing w:line="360" w:lineRule="auto"/>
        <w:ind w:right="567"/>
      </w:pPr>
    </w:p>
    <w:p w14:paraId="20CEA121" w14:textId="77777777" w:rsidR="007D113B" w:rsidRDefault="007D113B" w:rsidP="007D113B">
      <w:pPr>
        <w:spacing w:line="360" w:lineRule="auto"/>
        <w:ind w:right="567"/>
      </w:pPr>
      <w:r w:rsidRPr="006A6EA9">
        <w:t xml:space="preserve">Um in der hoch disruptiven </w:t>
      </w:r>
      <w:r>
        <w:t xml:space="preserve">Transport- und </w:t>
      </w:r>
      <w:r w:rsidRPr="006A6EA9">
        <w:t>Logistikwelt bestehen zu können, kommt es auf</w:t>
      </w:r>
      <w:r>
        <w:t xml:space="preserve"> </w:t>
      </w:r>
      <w:r w:rsidRPr="006A6EA9">
        <w:t>zuverlässige</w:t>
      </w:r>
      <w:r>
        <w:t>,</w:t>
      </w:r>
      <w:r w:rsidRPr="006A6EA9">
        <w:t xml:space="preserve"> innovative und nachhaltige Fahrzeuge </w:t>
      </w:r>
      <w:r>
        <w:t xml:space="preserve">und Services </w:t>
      </w:r>
      <w:r w:rsidRPr="006A6EA9">
        <w:t>an</w:t>
      </w:r>
      <w:r>
        <w:t xml:space="preserve">. </w:t>
      </w:r>
      <w:r w:rsidRPr="006A6EA9">
        <w:t xml:space="preserve">Um diese Markt- und Fahrzeuganforderungen für den Kunden optimal umsetzen zu können, hat Schmitz Cargobull in den letzten Jahren die Technologiekompetenz verstärkt und den E/E-Bereich </w:t>
      </w:r>
      <w:r>
        <w:t xml:space="preserve">(elektrisch-elektronische Entwicklung) </w:t>
      </w:r>
      <w:r w:rsidRPr="006A6EA9">
        <w:t xml:space="preserve">weiter ausgebaut. </w:t>
      </w:r>
    </w:p>
    <w:p w14:paraId="399FA883" w14:textId="77777777" w:rsidR="00E1456F" w:rsidRDefault="00E1456F" w:rsidP="007D113B">
      <w:pPr>
        <w:spacing w:line="360" w:lineRule="auto"/>
        <w:ind w:right="567"/>
      </w:pPr>
    </w:p>
    <w:p w14:paraId="32083B44" w14:textId="14EBEAE9" w:rsidR="007D113B" w:rsidRDefault="007D113B" w:rsidP="007D113B">
      <w:pPr>
        <w:spacing w:line="360" w:lineRule="auto"/>
        <w:ind w:right="567"/>
      </w:pPr>
      <w:r w:rsidRPr="006A6EA9">
        <w:t>Das Requirement</w:t>
      </w:r>
      <w:r>
        <w:t>s</w:t>
      </w:r>
      <w:r w:rsidRPr="006A6EA9">
        <w:t xml:space="preserve"> </w:t>
      </w:r>
      <w:r w:rsidRPr="00795CA0">
        <w:t xml:space="preserve">Engineering </w:t>
      </w:r>
      <w:r w:rsidRPr="006E1884">
        <w:t xml:space="preserve">ist integraler Bestandteil dieser Entwicklungsprozesse </w:t>
      </w:r>
      <w:r>
        <w:t xml:space="preserve">– von der ersten Innovationsidee bis hin zum serienreifen Fahrzeug – </w:t>
      </w:r>
      <w:r w:rsidRPr="00795CA0">
        <w:t xml:space="preserve">und arbeitet Hand in Hand mit dem Produktmanagement und der Produktarchitektur zusammen. Um sicherzustellen, dass die Fahrzeuge dem Kunden die gewünschten Mehrwerte und Nutzen liefern, werden in Entwicklungsprojekten die strategischen </w:t>
      </w:r>
      <w:r>
        <w:t>A</w:t>
      </w:r>
      <w:r w:rsidRPr="004A635A">
        <w:t>nforde</w:t>
      </w:r>
      <w:r w:rsidRPr="00795CA0">
        <w:t xml:space="preserve">rungen aus dem Produktmanagement in Stakeholder-, System- und Subsystemanforderungen </w:t>
      </w:r>
      <w:r>
        <w:t>transformiert</w:t>
      </w:r>
      <w:r w:rsidRPr="00795CA0">
        <w:t>.</w:t>
      </w:r>
    </w:p>
    <w:p w14:paraId="00D6761A" w14:textId="77777777" w:rsidR="007D113B" w:rsidRDefault="007D113B" w:rsidP="007D113B">
      <w:pPr>
        <w:spacing w:line="360" w:lineRule="auto"/>
        <w:ind w:right="567"/>
      </w:pPr>
    </w:p>
    <w:p w14:paraId="3E7D611E" w14:textId="77777777" w:rsidR="007D113B" w:rsidRPr="006A6EA9" w:rsidRDefault="007D113B" w:rsidP="007D113B">
      <w:pPr>
        <w:spacing w:line="360" w:lineRule="auto"/>
        <w:ind w:right="567"/>
      </w:pPr>
      <w:r>
        <w:t xml:space="preserve">Schmitz Cargobull ist heute nicht mehr nur Fahrzeugbauer, sondern Systementwickler und Systemanbieter, der den Kunden alles aus einer Hand bieten kann. Beispiele hierfür sind die vielen digitalen Services, der hohe Grad der Automation im Fahrzeughandling und nicht zuletzt der vollelektrische Kühlkoffer S.KOe COOL. </w:t>
      </w:r>
    </w:p>
    <w:p w14:paraId="6B03930A" w14:textId="77777777" w:rsidR="007D113B" w:rsidRDefault="007D113B" w:rsidP="007D113B">
      <w:pPr>
        <w:spacing w:line="360" w:lineRule="auto"/>
        <w:ind w:right="567"/>
      </w:pPr>
    </w:p>
    <w:p w14:paraId="032CD575" w14:textId="77777777" w:rsidR="007D113B" w:rsidRDefault="007D113B" w:rsidP="007D113B">
      <w:pPr>
        <w:spacing w:line="360" w:lineRule="auto"/>
        <w:ind w:right="567"/>
      </w:pPr>
    </w:p>
    <w:p w14:paraId="6A058F7E" w14:textId="77777777" w:rsidR="007D113B" w:rsidRDefault="007D113B" w:rsidP="007D113B">
      <w:pPr>
        <w:spacing w:line="360" w:lineRule="auto"/>
        <w:ind w:right="567"/>
      </w:pPr>
    </w:p>
    <w:p w14:paraId="725EB222" w14:textId="77777777" w:rsidR="007D113B" w:rsidRDefault="007D113B" w:rsidP="007D113B">
      <w:pPr>
        <w:spacing w:line="360" w:lineRule="auto"/>
        <w:ind w:right="567"/>
      </w:pPr>
    </w:p>
    <w:p w14:paraId="35E4BFA2" w14:textId="77777777" w:rsidR="007D113B" w:rsidRPr="00AB44B5" w:rsidRDefault="007D113B" w:rsidP="007D113B">
      <w:pPr>
        <w:spacing w:line="360" w:lineRule="auto"/>
        <w:ind w:right="567"/>
        <w:jc w:val="right"/>
        <w:rPr>
          <w:b/>
          <w:bCs/>
        </w:rPr>
      </w:pPr>
      <w:r w:rsidRPr="00AB44B5">
        <w:rPr>
          <w:b/>
          <w:bCs/>
        </w:rPr>
        <w:t>2023-133</w:t>
      </w:r>
    </w:p>
    <w:p w14:paraId="2398784E" w14:textId="77777777" w:rsidR="007D113B" w:rsidRDefault="007D113B" w:rsidP="007D113B">
      <w:pPr>
        <w:spacing w:line="360" w:lineRule="auto"/>
        <w:ind w:right="567"/>
      </w:pPr>
    </w:p>
    <w:p w14:paraId="2B4C02A2" w14:textId="77777777" w:rsidR="007D113B" w:rsidRPr="00A37A9F" w:rsidRDefault="007D113B" w:rsidP="007D113B">
      <w:pPr>
        <w:spacing w:line="360" w:lineRule="auto"/>
        <w:ind w:right="567"/>
      </w:pPr>
      <w:r w:rsidRPr="00A37A9F">
        <w:t>Das IREB (International Requirements Engineering Board) ist eine Non-Profit-Organisation und der Entwickler des CPRE (Certified Professional for Requirements Engineering) Zertifizierungs</w:t>
      </w:r>
      <w:r>
        <w:t xml:space="preserve">modell für Mitarbeiter aus den Bereichen Requirements Engineering, Business Analyse oder Software- und Systementwicklung. </w:t>
      </w:r>
      <w:r>
        <w:br/>
      </w:r>
      <w:r w:rsidRPr="00A37A9F">
        <w:t xml:space="preserve">Die Board-Mitglieder sind unabhängige und international anerkannte Experten aus Industrie, Beratung, Forschung und Lehre. Schmitz Cargobull hat </w:t>
      </w:r>
      <w:r>
        <w:t>d</w:t>
      </w:r>
      <w:r w:rsidRPr="00A37A9F">
        <w:t>en Silberstatus für das Jahr 2023 erhalten. Dieser Status wird vom IREB durch Zertifizierungsprüfungen überwacht und jährlich wiederholt.</w:t>
      </w:r>
    </w:p>
    <w:p w14:paraId="1E0DC078" w14:textId="77777777" w:rsidR="007D113B" w:rsidRDefault="007D113B" w:rsidP="007D113B">
      <w:pPr>
        <w:spacing w:line="360" w:lineRule="auto"/>
        <w:ind w:right="283"/>
      </w:pPr>
    </w:p>
    <w:p w14:paraId="109D773D" w14:textId="77777777" w:rsidR="007D113B" w:rsidRDefault="007D113B" w:rsidP="007D113B">
      <w:pPr>
        <w:spacing w:line="360" w:lineRule="auto"/>
        <w:ind w:right="283"/>
      </w:pPr>
      <w:r>
        <w:rPr>
          <w:noProof/>
        </w:rPr>
        <w:drawing>
          <wp:inline distT="0" distB="0" distL="0" distR="0" wp14:anchorId="240A793F" wp14:editId="40DA2D98">
            <wp:extent cx="4160108" cy="2774934"/>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5550" cy="2785234"/>
                    </a:xfrm>
                    <a:prstGeom prst="rect">
                      <a:avLst/>
                    </a:prstGeom>
                    <a:noFill/>
                    <a:ln>
                      <a:noFill/>
                    </a:ln>
                  </pic:spPr>
                </pic:pic>
              </a:graphicData>
            </a:graphic>
          </wp:inline>
        </w:drawing>
      </w:r>
    </w:p>
    <w:p w14:paraId="03F4291E" w14:textId="4CAC8A9E" w:rsidR="007D113B" w:rsidRPr="00255AE5" w:rsidRDefault="007D113B" w:rsidP="007D113B">
      <w:pPr>
        <w:spacing w:line="360" w:lineRule="auto"/>
        <w:ind w:right="283"/>
        <w:rPr>
          <w:sz w:val="16"/>
          <w:szCs w:val="16"/>
        </w:rPr>
      </w:pPr>
      <w:r w:rsidRPr="00204CA9">
        <w:rPr>
          <w:sz w:val="16"/>
          <w:szCs w:val="16"/>
        </w:rPr>
        <w:t>(v.l.)</w:t>
      </w:r>
      <w:r>
        <w:rPr>
          <w:sz w:val="16"/>
          <w:szCs w:val="16"/>
        </w:rPr>
        <w:t xml:space="preserve"> </w:t>
      </w:r>
      <w:r w:rsidRPr="00255AE5">
        <w:rPr>
          <w:sz w:val="16"/>
          <w:szCs w:val="16"/>
        </w:rPr>
        <w:t>Anna Fißmann, Thomas Fe</w:t>
      </w:r>
      <w:r>
        <w:rPr>
          <w:sz w:val="16"/>
          <w:szCs w:val="16"/>
        </w:rPr>
        <w:t>l</w:t>
      </w:r>
      <w:r w:rsidRPr="00255AE5">
        <w:rPr>
          <w:sz w:val="16"/>
          <w:szCs w:val="16"/>
        </w:rPr>
        <w:t>devert, Fabian van den B</w:t>
      </w:r>
      <w:r>
        <w:rPr>
          <w:sz w:val="16"/>
          <w:szCs w:val="16"/>
        </w:rPr>
        <w:t xml:space="preserve">oom, Bernd Weyring, Maximilian Kemper, </w:t>
      </w:r>
      <w:r w:rsidRPr="009B5FB6">
        <w:rPr>
          <w:sz w:val="16"/>
          <w:szCs w:val="16"/>
        </w:rPr>
        <w:t>Philipp Fremann</w:t>
      </w:r>
      <w:r>
        <w:rPr>
          <w:sz w:val="16"/>
          <w:szCs w:val="16"/>
        </w:rPr>
        <w:t xml:space="preserve">, Oliver </w:t>
      </w:r>
      <w:proofErr w:type="gramStart"/>
      <w:r>
        <w:rPr>
          <w:sz w:val="16"/>
          <w:szCs w:val="16"/>
        </w:rPr>
        <w:t>Scholz.</w:t>
      </w:r>
      <w:r w:rsidR="00C86FCE">
        <w:rPr>
          <w:sz w:val="16"/>
          <w:szCs w:val="16"/>
        </w:rPr>
        <w:t>(</w:t>
      </w:r>
      <w:proofErr w:type="gramEnd"/>
      <w:r>
        <w:rPr>
          <w:sz w:val="16"/>
          <w:szCs w:val="16"/>
        </w:rPr>
        <w:t>Thorsten Berg</w:t>
      </w:r>
      <w:r w:rsidR="004B311A" w:rsidRPr="004B311A">
        <w:rPr>
          <w:sz w:val="16"/>
          <w:szCs w:val="16"/>
        </w:rPr>
        <w:t xml:space="preserve"> </w:t>
      </w:r>
      <w:r w:rsidR="004B311A">
        <w:rPr>
          <w:sz w:val="16"/>
          <w:szCs w:val="16"/>
        </w:rPr>
        <w:t xml:space="preserve">fehlt </w:t>
      </w:r>
      <w:r w:rsidR="004B311A">
        <w:rPr>
          <w:sz w:val="16"/>
          <w:szCs w:val="16"/>
        </w:rPr>
        <w:t>auf dem Bild</w:t>
      </w:r>
      <w:r w:rsidR="00F43674">
        <w:rPr>
          <w:sz w:val="16"/>
          <w:szCs w:val="16"/>
        </w:rPr>
        <w:t>)</w:t>
      </w:r>
    </w:p>
    <w:p w14:paraId="48DA2217" w14:textId="77777777" w:rsidR="007D113B" w:rsidRDefault="007D113B" w:rsidP="007D113B">
      <w:pPr>
        <w:ind w:right="850"/>
        <w:rPr>
          <w:rFonts w:eastAsia="Calibri"/>
          <w:b/>
          <w:bCs/>
          <w:sz w:val="16"/>
          <w:szCs w:val="16"/>
          <w:u w:val="single"/>
        </w:rPr>
      </w:pPr>
    </w:p>
    <w:p w14:paraId="735A9D0D" w14:textId="77777777" w:rsidR="007D113B" w:rsidRPr="00255AE5" w:rsidRDefault="007D113B" w:rsidP="007D113B">
      <w:pPr>
        <w:ind w:right="850"/>
        <w:rPr>
          <w:rFonts w:eastAsia="Calibri"/>
          <w:b/>
          <w:bCs/>
          <w:sz w:val="16"/>
          <w:szCs w:val="16"/>
          <w:u w:val="single"/>
        </w:rPr>
      </w:pPr>
    </w:p>
    <w:p w14:paraId="7647ED9C" w14:textId="77777777" w:rsidR="007D113B" w:rsidRDefault="007D113B" w:rsidP="007D113B">
      <w:pPr>
        <w:ind w:right="850"/>
        <w:rPr>
          <w:rFonts w:eastAsia="Calibri"/>
          <w:sz w:val="16"/>
          <w:szCs w:val="16"/>
        </w:rPr>
      </w:pPr>
      <w:r>
        <w:rPr>
          <w:rFonts w:eastAsia="Calibri"/>
          <w:b/>
          <w:bCs/>
          <w:sz w:val="16"/>
          <w:szCs w:val="16"/>
          <w:u w:val="single"/>
        </w:rPr>
        <w:t xml:space="preserve">Über Schmitz Cargobull </w:t>
      </w:r>
    </w:p>
    <w:p w14:paraId="40737D79" w14:textId="77777777" w:rsidR="007D113B" w:rsidRDefault="007D113B" w:rsidP="007D113B">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29A151EA" w14:textId="77777777" w:rsidR="007D113B" w:rsidRDefault="007D113B" w:rsidP="007D113B">
      <w:pPr>
        <w:ind w:right="283"/>
        <w:rPr>
          <w:b/>
          <w:sz w:val="16"/>
          <w:szCs w:val="16"/>
          <w:u w:val="single"/>
        </w:rPr>
      </w:pPr>
    </w:p>
    <w:p w14:paraId="2CD0585F" w14:textId="77777777" w:rsidR="007D113B" w:rsidRDefault="007D113B" w:rsidP="007D113B">
      <w:pPr>
        <w:ind w:right="283"/>
        <w:rPr>
          <w:b/>
          <w:sz w:val="16"/>
          <w:szCs w:val="16"/>
          <w:u w:val="single"/>
        </w:rPr>
      </w:pPr>
    </w:p>
    <w:p w14:paraId="4FDB1099" w14:textId="77777777" w:rsidR="007D113B" w:rsidRDefault="007D113B" w:rsidP="007D113B">
      <w:pPr>
        <w:ind w:right="283"/>
        <w:rPr>
          <w:b/>
          <w:sz w:val="16"/>
          <w:szCs w:val="16"/>
          <w:u w:val="single"/>
        </w:rPr>
      </w:pPr>
      <w:r>
        <w:rPr>
          <w:b/>
          <w:sz w:val="16"/>
          <w:szCs w:val="16"/>
          <w:u w:val="single"/>
        </w:rPr>
        <w:t>Das Schmitz Cargobull Presse-Team:</w:t>
      </w:r>
    </w:p>
    <w:p w14:paraId="2218A07D" w14:textId="77777777" w:rsidR="007D113B" w:rsidRDefault="007D113B" w:rsidP="007D113B">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25D1AC42" w14:textId="77777777" w:rsidR="007D113B" w:rsidRDefault="007D113B" w:rsidP="007D113B">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18EC" w14:textId="77777777" w:rsidR="00EB62DC" w:rsidRDefault="00EB62DC" w:rsidP="001C7A21">
      <w:r>
        <w:separator/>
      </w:r>
    </w:p>
  </w:endnote>
  <w:endnote w:type="continuationSeparator" w:id="0">
    <w:p w14:paraId="77A17740" w14:textId="77777777" w:rsidR="00EB62DC" w:rsidRDefault="00EB62DC" w:rsidP="001C7A21">
      <w:r>
        <w:continuationSeparator/>
      </w:r>
    </w:p>
  </w:endnote>
  <w:endnote w:type="continuationNotice" w:id="1">
    <w:p w14:paraId="369B3244" w14:textId="77777777" w:rsidR="00EB62DC" w:rsidRDefault="00EB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B654" w14:textId="77777777" w:rsidR="00EB62DC" w:rsidRDefault="00EB62DC" w:rsidP="001C7A21">
      <w:r>
        <w:separator/>
      </w:r>
    </w:p>
  </w:footnote>
  <w:footnote w:type="continuationSeparator" w:id="0">
    <w:p w14:paraId="79DD0AD7" w14:textId="77777777" w:rsidR="00EB62DC" w:rsidRDefault="00EB62DC" w:rsidP="001C7A21">
      <w:r>
        <w:continuationSeparator/>
      </w:r>
    </w:p>
  </w:footnote>
  <w:footnote w:type="continuationNotice" w:id="1">
    <w:p w14:paraId="0551DF9F" w14:textId="77777777" w:rsidR="00EB62DC" w:rsidRDefault="00EB6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D07"/>
    <w:rsid w:val="000C3A71"/>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4CA9"/>
    <w:rsid w:val="002057E9"/>
    <w:rsid w:val="00205FD7"/>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E08"/>
    <w:rsid w:val="002A6733"/>
    <w:rsid w:val="002A69B8"/>
    <w:rsid w:val="002A74A7"/>
    <w:rsid w:val="002B3210"/>
    <w:rsid w:val="002B3402"/>
    <w:rsid w:val="002B7B83"/>
    <w:rsid w:val="002C2549"/>
    <w:rsid w:val="002C5285"/>
    <w:rsid w:val="002C63D0"/>
    <w:rsid w:val="002C6E1C"/>
    <w:rsid w:val="002D025D"/>
    <w:rsid w:val="002D1BF5"/>
    <w:rsid w:val="002D240D"/>
    <w:rsid w:val="002D3358"/>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5ACC"/>
    <w:rsid w:val="003360B7"/>
    <w:rsid w:val="00336830"/>
    <w:rsid w:val="00336837"/>
    <w:rsid w:val="00337C22"/>
    <w:rsid w:val="003411A6"/>
    <w:rsid w:val="003444DB"/>
    <w:rsid w:val="00344819"/>
    <w:rsid w:val="00345212"/>
    <w:rsid w:val="00345925"/>
    <w:rsid w:val="0034662F"/>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7013B"/>
    <w:rsid w:val="003711F9"/>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5A8B"/>
    <w:rsid w:val="00465B7A"/>
    <w:rsid w:val="00465FD2"/>
    <w:rsid w:val="00466969"/>
    <w:rsid w:val="004674F4"/>
    <w:rsid w:val="004678CE"/>
    <w:rsid w:val="0046790E"/>
    <w:rsid w:val="004719FF"/>
    <w:rsid w:val="00473AF7"/>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476B"/>
    <w:rsid w:val="00497026"/>
    <w:rsid w:val="00497C3D"/>
    <w:rsid w:val="004A1793"/>
    <w:rsid w:val="004A387A"/>
    <w:rsid w:val="004A5E06"/>
    <w:rsid w:val="004A6217"/>
    <w:rsid w:val="004A635A"/>
    <w:rsid w:val="004B0FE4"/>
    <w:rsid w:val="004B155E"/>
    <w:rsid w:val="004B311A"/>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A0FF0"/>
    <w:rsid w:val="005A16B6"/>
    <w:rsid w:val="005B14A0"/>
    <w:rsid w:val="005B205E"/>
    <w:rsid w:val="005B4ABF"/>
    <w:rsid w:val="005B5BEA"/>
    <w:rsid w:val="005C1A06"/>
    <w:rsid w:val="005C1E1F"/>
    <w:rsid w:val="005C1E29"/>
    <w:rsid w:val="005C5A23"/>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6FBA"/>
    <w:rsid w:val="005E7795"/>
    <w:rsid w:val="005F1A9B"/>
    <w:rsid w:val="005F22D9"/>
    <w:rsid w:val="005F2D4C"/>
    <w:rsid w:val="005F38EB"/>
    <w:rsid w:val="005F3B7C"/>
    <w:rsid w:val="005F5A73"/>
    <w:rsid w:val="005F71FB"/>
    <w:rsid w:val="005F732E"/>
    <w:rsid w:val="005F7CE3"/>
    <w:rsid w:val="00600725"/>
    <w:rsid w:val="0060184C"/>
    <w:rsid w:val="00602A3E"/>
    <w:rsid w:val="00602AC5"/>
    <w:rsid w:val="0060312C"/>
    <w:rsid w:val="00603C1A"/>
    <w:rsid w:val="0060786C"/>
    <w:rsid w:val="0061485F"/>
    <w:rsid w:val="00615287"/>
    <w:rsid w:val="0061587F"/>
    <w:rsid w:val="00615E1C"/>
    <w:rsid w:val="00620EAF"/>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87A"/>
    <w:rsid w:val="006D6293"/>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C05E1"/>
    <w:rsid w:val="007C1DDC"/>
    <w:rsid w:val="007C3655"/>
    <w:rsid w:val="007C432B"/>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E3157"/>
    <w:rsid w:val="007E32DB"/>
    <w:rsid w:val="007E596E"/>
    <w:rsid w:val="007F1075"/>
    <w:rsid w:val="007F58DF"/>
    <w:rsid w:val="007F66ED"/>
    <w:rsid w:val="007F7071"/>
    <w:rsid w:val="008015AD"/>
    <w:rsid w:val="00801A1A"/>
    <w:rsid w:val="00801D9A"/>
    <w:rsid w:val="008036FD"/>
    <w:rsid w:val="00804AD3"/>
    <w:rsid w:val="008074A9"/>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6010D"/>
    <w:rsid w:val="00860E2B"/>
    <w:rsid w:val="0086193B"/>
    <w:rsid w:val="00861ABF"/>
    <w:rsid w:val="00861B5F"/>
    <w:rsid w:val="00861C20"/>
    <w:rsid w:val="00863A67"/>
    <w:rsid w:val="008644B6"/>
    <w:rsid w:val="008710C0"/>
    <w:rsid w:val="00871943"/>
    <w:rsid w:val="00872B81"/>
    <w:rsid w:val="008747F2"/>
    <w:rsid w:val="00874FFA"/>
    <w:rsid w:val="0087507D"/>
    <w:rsid w:val="0088039F"/>
    <w:rsid w:val="00880F80"/>
    <w:rsid w:val="008828BD"/>
    <w:rsid w:val="00882F62"/>
    <w:rsid w:val="00885CD9"/>
    <w:rsid w:val="008869F9"/>
    <w:rsid w:val="0088788A"/>
    <w:rsid w:val="008937D5"/>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45D2"/>
    <w:rsid w:val="009B5CC1"/>
    <w:rsid w:val="009B602B"/>
    <w:rsid w:val="009B68C8"/>
    <w:rsid w:val="009B6981"/>
    <w:rsid w:val="009C08EE"/>
    <w:rsid w:val="009C2911"/>
    <w:rsid w:val="009C2F6F"/>
    <w:rsid w:val="009C30A5"/>
    <w:rsid w:val="009C4B6F"/>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34C6"/>
    <w:rsid w:val="00A13C81"/>
    <w:rsid w:val="00A13F45"/>
    <w:rsid w:val="00A150A0"/>
    <w:rsid w:val="00A15F6A"/>
    <w:rsid w:val="00A160B6"/>
    <w:rsid w:val="00A162C6"/>
    <w:rsid w:val="00A16666"/>
    <w:rsid w:val="00A17926"/>
    <w:rsid w:val="00A212C7"/>
    <w:rsid w:val="00A212DA"/>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E49"/>
    <w:rsid w:val="00B00EC9"/>
    <w:rsid w:val="00B02F3B"/>
    <w:rsid w:val="00B03F84"/>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4891"/>
    <w:rsid w:val="00B34D27"/>
    <w:rsid w:val="00B374AA"/>
    <w:rsid w:val="00B40310"/>
    <w:rsid w:val="00B40F3F"/>
    <w:rsid w:val="00B41D01"/>
    <w:rsid w:val="00B42325"/>
    <w:rsid w:val="00B427D5"/>
    <w:rsid w:val="00B450C7"/>
    <w:rsid w:val="00B476C3"/>
    <w:rsid w:val="00B47C0E"/>
    <w:rsid w:val="00B5152C"/>
    <w:rsid w:val="00B5245D"/>
    <w:rsid w:val="00B5581C"/>
    <w:rsid w:val="00B56554"/>
    <w:rsid w:val="00B56B41"/>
    <w:rsid w:val="00B701E1"/>
    <w:rsid w:val="00B70B40"/>
    <w:rsid w:val="00B71A4B"/>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C75"/>
    <w:rsid w:val="00B97DF8"/>
    <w:rsid w:val="00BA171E"/>
    <w:rsid w:val="00BA2409"/>
    <w:rsid w:val="00BA4B36"/>
    <w:rsid w:val="00BB03F1"/>
    <w:rsid w:val="00BB08E8"/>
    <w:rsid w:val="00BB24DA"/>
    <w:rsid w:val="00BB3D4B"/>
    <w:rsid w:val="00BB5F56"/>
    <w:rsid w:val="00BB7D59"/>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AAE"/>
    <w:rsid w:val="00C04AC0"/>
    <w:rsid w:val="00C050B5"/>
    <w:rsid w:val="00C05BBB"/>
    <w:rsid w:val="00C06D17"/>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14C4"/>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F0FD8"/>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571"/>
    <w:rsid w:val="00D65C37"/>
    <w:rsid w:val="00D67090"/>
    <w:rsid w:val="00D67A55"/>
    <w:rsid w:val="00D70CA9"/>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15FC"/>
    <w:rsid w:val="00DA1F41"/>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F04E6"/>
    <w:rsid w:val="00DF1351"/>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3023"/>
    <w:rsid w:val="00E556A9"/>
    <w:rsid w:val="00E60BB7"/>
    <w:rsid w:val="00E62107"/>
    <w:rsid w:val="00E62753"/>
    <w:rsid w:val="00E63E28"/>
    <w:rsid w:val="00E65EE8"/>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F4F"/>
    <w:rsid w:val="00EF0835"/>
    <w:rsid w:val="00EF3F8D"/>
    <w:rsid w:val="00EF4156"/>
    <w:rsid w:val="00EF687F"/>
    <w:rsid w:val="00EF7BCC"/>
    <w:rsid w:val="00F011E8"/>
    <w:rsid w:val="00F01A98"/>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339D2528-71B2-4853-BF70-3F0F133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3758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414</cp:revision>
  <cp:lastPrinted>2022-06-20T13:58:00Z</cp:lastPrinted>
  <dcterms:created xsi:type="dcterms:W3CDTF">2023-01-23T11:43:00Z</dcterms:created>
  <dcterms:modified xsi:type="dcterms:W3CDTF">2023-05-19T07:54:00Z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