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8E95F" w14:textId="77777777" w:rsidR="001D5720" w:rsidRPr="00D067AD" w:rsidRDefault="001D5720" w:rsidP="001D5720">
      <w:pPr>
        <w:ind w:left="2832" w:firstLine="708"/>
        <w:jc w:val="right"/>
        <w:rPr>
          <w:rFonts w:eastAsia="Times New Roman"/>
          <w:b/>
          <w:sz w:val="44"/>
          <w:szCs w:val="20"/>
        </w:rPr>
      </w:pPr>
      <w:r w:rsidRPr="00D067AD">
        <w:rPr>
          <w:rFonts w:eastAsia="Times New Roman"/>
          <w:b/>
          <w:sz w:val="44"/>
        </w:rPr>
        <w:t>Presse-Information</w:t>
      </w:r>
    </w:p>
    <w:p w14:paraId="54FD9104" w14:textId="28FDCEA8" w:rsidR="001D5720" w:rsidRDefault="005B3B04" w:rsidP="001D5720">
      <w:pPr>
        <w:jc w:val="right"/>
        <w:rPr>
          <w:rFonts w:eastAsia="Times New Roman"/>
          <w:b/>
        </w:rPr>
      </w:pPr>
      <w:r w:rsidRPr="00D067AD">
        <w:rPr>
          <w:rFonts w:eastAsia="Times New Roman"/>
          <w:b/>
        </w:rPr>
        <w:t>202</w:t>
      </w:r>
      <w:r>
        <w:rPr>
          <w:rFonts w:eastAsia="Times New Roman"/>
          <w:b/>
        </w:rPr>
        <w:t>6</w:t>
      </w:r>
      <w:r w:rsidR="001D5720" w:rsidRPr="00D067AD">
        <w:rPr>
          <w:rFonts w:eastAsia="Times New Roman"/>
          <w:b/>
        </w:rPr>
        <w:t>-</w:t>
      </w:r>
      <w:r w:rsidR="008E7BB3">
        <w:rPr>
          <w:rFonts w:eastAsia="Times New Roman"/>
          <w:b/>
        </w:rPr>
        <w:t>502</w:t>
      </w:r>
    </w:p>
    <w:p w14:paraId="1EB12670" w14:textId="77777777" w:rsidR="001D5720" w:rsidRPr="00D067AD" w:rsidRDefault="001D5720" w:rsidP="001D5720">
      <w:pPr>
        <w:jc w:val="right"/>
        <w:rPr>
          <w:rFonts w:eastAsia="Times New Roman"/>
          <w:b/>
        </w:rPr>
      </w:pPr>
    </w:p>
    <w:p w14:paraId="0D1C6451" w14:textId="77777777" w:rsidR="001D5720" w:rsidRPr="00D067AD" w:rsidRDefault="001D5720" w:rsidP="001D5720">
      <w:pPr>
        <w:ind w:right="-425"/>
        <w:rPr>
          <w:rFonts w:eastAsia="Times New Roman"/>
          <w:sz w:val="20"/>
          <w:szCs w:val="20"/>
          <w:u w:val="single"/>
        </w:rPr>
      </w:pPr>
    </w:p>
    <w:p w14:paraId="154131CC" w14:textId="77777777" w:rsidR="001D5720" w:rsidRDefault="001D5720" w:rsidP="001D5720">
      <w:pPr>
        <w:ind w:right="-425"/>
        <w:rPr>
          <w:rFonts w:eastAsia="Times New Roman"/>
          <w:sz w:val="16"/>
          <w:szCs w:val="16"/>
          <w:u w:val="single"/>
        </w:rPr>
      </w:pPr>
    </w:p>
    <w:p w14:paraId="282ECB1C" w14:textId="77777777" w:rsidR="00FA0266" w:rsidRPr="00A45FE6" w:rsidRDefault="001D5720" w:rsidP="00FA0266">
      <w:pPr>
        <w:ind w:right="-425"/>
        <w:rPr>
          <w:rFonts w:eastAsia="Times New Roman"/>
          <w:sz w:val="16"/>
          <w:szCs w:val="16"/>
          <w:u w:val="single"/>
        </w:rPr>
      </w:pPr>
      <w:r w:rsidRPr="00A45FE6">
        <w:rPr>
          <w:rFonts w:eastAsia="Times New Roman"/>
          <w:sz w:val="16"/>
          <w:szCs w:val="16"/>
          <w:u w:val="single"/>
        </w:rPr>
        <w:t>Schmitz Cargobull AG</w:t>
      </w:r>
    </w:p>
    <w:p w14:paraId="793E414E" w14:textId="3536B652" w:rsidR="00A45FE6" w:rsidRPr="00A45FE6" w:rsidRDefault="00B64662" w:rsidP="00AB50BE">
      <w:pPr>
        <w:ind w:right="-425"/>
        <w:rPr>
          <w:b/>
          <w:bCs/>
          <w:color w:val="000000" w:themeColor="background2"/>
          <w:sz w:val="32"/>
          <w:szCs w:val="32"/>
        </w:rPr>
      </w:pPr>
      <w:r w:rsidRPr="00A45FE6">
        <w:rPr>
          <w:b/>
          <w:bCs/>
          <w:color w:val="000000" w:themeColor="background2"/>
          <w:sz w:val="32"/>
          <w:szCs w:val="32"/>
        </w:rPr>
        <w:t xml:space="preserve">Der neue S.BO MULTI: Trockenfrachtkoffer für </w:t>
      </w:r>
      <w:r w:rsidR="00472C08">
        <w:rPr>
          <w:b/>
          <w:bCs/>
          <w:color w:val="000000" w:themeColor="background2"/>
          <w:sz w:val="32"/>
          <w:szCs w:val="32"/>
        </w:rPr>
        <w:t>wechselnde</w:t>
      </w:r>
      <w:r w:rsidR="00472C08" w:rsidRPr="00A45FE6">
        <w:rPr>
          <w:b/>
          <w:bCs/>
          <w:color w:val="000000" w:themeColor="background2"/>
          <w:sz w:val="32"/>
          <w:szCs w:val="32"/>
        </w:rPr>
        <w:t xml:space="preserve"> </w:t>
      </w:r>
      <w:r w:rsidRPr="00A45FE6">
        <w:rPr>
          <w:b/>
          <w:bCs/>
          <w:color w:val="000000" w:themeColor="background2"/>
          <w:sz w:val="32"/>
          <w:szCs w:val="32"/>
        </w:rPr>
        <w:t xml:space="preserve">Transportanforderungen </w:t>
      </w:r>
    </w:p>
    <w:p w14:paraId="12AB0D46" w14:textId="2E64DB86" w:rsidR="00B64662" w:rsidRPr="00A45FE6" w:rsidRDefault="0021779C" w:rsidP="00B64662">
      <w:pPr>
        <w:pStyle w:val="StandardWeb"/>
        <w:spacing w:line="300" w:lineRule="atLeast"/>
        <w:rPr>
          <w:rFonts w:ascii="Arial" w:hAnsi="Arial" w:cs="Arial"/>
          <w:sz w:val="22"/>
          <w:szCs w:val="22"/>
        </w:rPr>
      </w:pPr>
      <w:r w:rsidRPr="00A45FE6">
        <w:rPr>
          <w:rFonts w:ascii="Arial" w:hAnsi="Arial" w:cs="Arial"/>
          <w:color w:val="000000" w:themeColor="background2"/>
          <w:sz w:val="22"/>
          <w:szCs w:val="22"/>
        </w:rPr>
        <w:t>Januar 2026</w:t>
      </w:r>
      <w:r w:rsidR="00B531B3" w:rsidRPr="00A45FE6">
        <w:rPr>
          <w:rFonts w:ascii="Arial" w:hAnsi="Arial" w:cs="Arial"/>
          <w:color w:val="000000" w:themeColor="background2"/>
          <w:sz w:val="22"/>
          <w:szCs w:val="22"/>
        </w:rPr>
        <w:t xml:space="preserve"> – </w:t>
      </w:r>
      <w:r w:rsidR="00B64662" w:rsidRPr="00A45FE6">
        <w:rPr>
          <w:rFonts w:ascii="Arial" w:hAnsi="Arial" w:cs="Arial"/>
          <w:sz w:val="22"/>
          <w:szCs w:val="22"/>
        </w:rPr>
        <w:t xml:space="preserve">Mit dem S.BO MULTI erweitert Schmitz Cargobull sein </w:t>
      </w:r>
      <w:r w:rsidR="0065610A">
        <w:rPr>
          <w:rFonts w:ascii="Arial" w:hAnsi="Arial" w:cs="Arial"/>
          <w:sz w:val="22"/>
          <w:szCs w:val="22"/>
        </w:rPr>
        <w:t>Trockenfracht-</w:t>
      </w:r>
      <w:r w:rsidR="00B64662" w:rsidRPr="00A45FE6">
        <w:rPr>
          <w:rFonts w:ascii="Arial" w:hAnsi="Arial" w:cs="Arial"/>
          <w:sz w:val="22"/>
          <w:szCs w:val="22"/>
        </w:rPr>
        <w:t>Portfolio um einen vielseitig einsetzbaren Sattelauflieger</w:t>
      </w:r>
      <w:r w:rsidR="0065610A">
        <w:rPr>
          <w:rFonts w:ascii="Arial" w:hAnsi="Arial" w:cs="Arial"/>
          <w:sz w:val="22"/>
          <w:szCs w:val="22"/>
        </w:rPr>
        <w:t xml:space="preserve"> </w:t>
      </w:r>
      <w:r w:rsidR="00661884">
        <w:rPr>
          <w:rFonts w:ascii="Arial" w:hAnsi="Arial" w:cs="Arial"/>
          <w:sz w:val="22"/>
          <w:szCs w:val="22"/>
        </w:rPr>
        <w:t>für häufig wechselnde Transportaufgaben</w:t>
      </w:r>
      <w:r w:rsidR="00B64662" w:rsidRPr="00A45FE6">
        <w:rPr>
          <w:rFonts w:ascii="Arial" w:hAnsi="Arial" w:cs="Arial"/>
          <w:sz w:val="22"/>
          <w:szCs w:val="22"/>
        </w:rPr>
        <w:t xml:space="preserve">. Der neu entwickelte Trockenfrachtkoffer eignet sich für ein breites Spektrum an Ladegut – von palettierter Ware </w:t>
      </w:r>
      <w:r w:rsidR="000F7630">
        <w:rPr>
          <w:rFonts w:ascii="Arial" w:hAnsi="Arial" w:cs="Arial"/>
          <w:sz w:val="22"/>
          <w:szCs w:val="22"/>
        </w:rPr>
        <w:t>und</w:t>
      </w:r>
      <w:r w:rsidR="000F7630" w:rsidRPr="00A45FE6">
        <w:rPr>
          <w:rFonts w:ascii="Arial" w:hAnsi="Arial" w:cs="Arial"/>
          <w:sz w:val="22"/>
          <w:szCs w:val="22"/>
        </w:rPr>
        <w:t xml:space="preserve"> </w:t>
      </w:r>
      <w:r w:rsidR="00B64662" w:rsidRPr="00A45FE6">
        <w:rPr>
          <w:rFonts w:ascii="Arial" w:hAnsi="Arial" w:cs="Arial"/>
          <w:sz w:val="22"/>
          <w:szCs w:val="22"/>
        </w:rPr>
        <w:t>Stückgut</w:t>
      </w:r>
      <w:r w:rsidR="00A45FE6">
        <w:rPr>
          <w:rFonts w:ascii="Arial" w:hAnsi="Arial" w:cs="Arial"/>
          <w:sz w:val="22"/>
          <w:szCs w:val="22"/>
        </w:rPr>
        <w:t>,</w:t>
      </w:r>
      <w:r w:rsidR="00B64662" w:rsidRPr="00A45FE6">
        <w:rPr>
          <w:rFonts w:ascii="Arial" w:hAnsi="Arial" w:cs="Arial"/>
          <w:sz w:val="22"/>
          <w:szCs w:val="22"/>
        </w:rPr>
        <w:t xml:space="preserve"> bis hin zu hängender Kleidung, Fahrzeugteilen sowie sperrigen oder losen Gütern. Damit </w:t>
      </w:r>
      <w:r w:rsidR="00C77715">
        <w:rPr>
          <w:rFonts w:ascii="Arial" w:hAnsi="Arial" w:cs="Arial"/>
          <w:sz w:val="22"/>
          <w:szCs w:val="22"/>
        </w:rPr>
        <w:t>findet</w:t>
      </w:r>
      <w:r w:rsidR="00B64662" w:rsidRPr="00A45FE6">
        <w:rPr>
          <w:rFonts w:ascii="Arial" w:hAnsi="Arial" w:cs="Arial"/>
          <w:sz w:val="22"/>
          <w:szCs w:val="22"/>
        </w:rPr>
        <w:t xml:space="preserve"> der S.BO MULTI insbesondere </w:t>
      </w:r>
      <w:r w:rsidR="00C77715">
        <w:rPr>
          <w:rFonts w:ascii="Arial" w:hAnsi="Arial" w:cs="Arial"/>
          <w:sz w:val="22"/>
          <w:szCs w:val="22"/>
        </w:rPr>
        <w:t>i</w:t>
      </w:r>
      <w:r w:rsidR="00B64662" w:rsidRPr="00A45FE6">
        <w:rPr>
          <w:rFonts w:ascii="Arial" w:hAnsi="Arial" w:cs="Arial"/>
          <w:sz w:val="22"/>
          <w:szCs w:val="22"/>
        </w:rPr>
        <w:t>n Logistikzentren, Produktionsstandorte</w:t>
      </w:r>
      <w:r w:rsidR="00FA6C81">
        <w:rPr>
          <w:rFonts w:ascii="Arial" w:hAnsi="Arial" w:cs="Arial"/>
          <w:sz w:val="22"/>
          <w:szCs w:val="22"/>
        </w:rPr>
        <w:t>n</w:t>
      </w:r>
      <w:r w:rsidR="00B64662" w:rsidRPr="00A45FE6">
        <w:rPr>
          <w:rFonts w:ascii="Arial" w:hAnsi="Arial" w:cs="Arial"/>
          <w:sz w:val="22"/>
          <w:szCs w:val="22"/>
        </w:rPr>
        <w:t xml:space="preserve"> und industrielle</w:t>
      </w:r>
      <w:r w:rsidR="00FA6C81">
        <w:rPr>
          <w:rFonts w:ascii="Arial" w:hAnsi="Arial" w:cs="Arial"/>
          <w:sz w:val="22"/>
          <w:szCs w:val="22"/>
        </w:rPr>
        <w:t>n</w:t>
      </w:r>
      <w:r w:rsidR="00B64662" w:rsidRPr="00A45FE6">
        <w:rPr>
          <w:rFonts w:ascii="Arial" w:hAnsi="Arial" w:cs="Arial"/>
          <w:sz w:val="22"/>
          <w:szCs w:val="22"/>
        </w:rPr>
        <w:t xml:space="preserve"> Anwendungen mit wechselnden </w:t>
      </w:r>
      <w:r w:rsidR="00FA6C81">
        <w:rPr>
          <w:rFonts w:ascii="Arial" w:hAnsi="Arial" w:cs="Arial"/>
          <w:sz w:val="22"/>
          <w:szCs w:val="22"/>
        </w:rPr>
        <w:t>Anforderungen an Ladung und Ladungssicherung Verwendung</w:t>
      </w:r>
      <w:r w:rsidR="00B64662" w:rsidRPr="00A45FE6">
        <w:rPr>
          <w:rFonts w:ascii="Arial" w:hAnsi="Arial" w:cs="Arial"/>
          <w:sz w:val="22"/>
          <w:szCs w:val="22"/>
        </w:rPr>
        <w:t>.</w:t>
      </w:r>
    </w:p>
    <w:p w14:paraId="4728E3E9" w14:textId="394E096E" w:rsidR="00B64662" w:rsidRPr="00A45FE6" w:rsidRDefault="007F0CAC" w:rsidP="00B64662">
      <w:pPr>
        <w:pStyle w:val="StandardWeb"/>
        <w:spacing w:line="300" w:lineRule="atLeast"/>
        <w:rPr>
          <w:rFonts w:ascii="Arial" w:hAnsi="Arial" w:cs="Arial"/>
          <w:sz w:val="22"/>
          <w:szCs w:val="22"/>
        </w:rPr>
      </w:pPr>
      <w:r>
        <w:rPr>
          <w:rFonts w:ascii="Arial" w:hAnsi="Arial" w:cs="Arial"/>
          <w:sz w:val="22"/>
          <w:szCs w:val="22"/>
        </w:rPr>
        <w:t>Zentrales M</w:t>
      </w:r>
      <w:r w:rsidRPr="00A45FE6">
        <w:rPr>
          <w:rFonts w:ascii="Arial" w:hAnsi="Arial" w:cs="Arial"/>
          <w:sz w:val="22"/>
          <w:szCs w:val="22"/>
        </w:rPr>
        <w:t xml:space="preserve">erkmal </w:t>
      </w:r>
      <w:r w:rsidR="00B64662" w:rsidRPr="00A45FE6">
        <w:rPr>
          <w:rFonts w:ascii="Arial" w:hAnsi="Arial" w:cs="Arial"/>
          <w:sz w:val="22"/>
          <w:szCs w:val="22"/>
        </w:rPr>
        <w:t>des S.BO MULTI ist das integrierte Doppelstocksystem mit Schlüssellochblechen</w:t>
      </w:r>
      <w:r w:rsidR="00944AED">
        <w:rPr>
          <w:rFonts w:ascii="Arial" w:hAnsi="Arial" w:cs="Arial"/>
          <w:sz w:val="22"/>
          <w:szCs w:val="22"/>
        </w:rPr>
        <w:t>, das eine höhere Auslastung bei unterschiedlichen Ladegütern ermöglicht</w:t>
      </w:r>
      <w:r w:rsidR="00B64662" w:rsidRPr="00A45FE6">
        <w:rPr>
          <w:rFonts w:ascii="Arial" w:hAnsi="Arial" w:cs="Arial"/>
          <w:sz w:val="22"/>
          <w:szCs w:val="22"/>
        </w:rPr>
        <w:t>. Aluminium-Doppelstockschienen mit einer Länge von 2.050</w:t>
      </w:r>
      <w:r w:rsidR="00A05D71">
        <w:rPr>
          <w:rFonts w:ascii="Arial" w:hAnsi="Arial" w:cs="Arial"/>
          <w:sz w:val="22"/>
          <w:szCs w:val="22"/>
        </w:rPr>
        <w:t xml:space="preserve"> </w:t>
      </w:r>
      <w:r w:rsidR="00C03B05">
        <w:rPr>
          <w:rFonts w:ascii="Arial" w:hAnsi="Arial" w:cs="Arial"/>
          <w:sz w:val="22"/>
          <w:szCs w:val="22"/>
        </w:rPr>
        <w:t>mm</w:t>
      </w:r>
      <w:r w:rsidR="00B64662" w:rsidRPr="00A45FE6">
        <w:rPr>
          <w:rFonts w:ascii="Arial" w:hAnsi="Arial" w:cs="Arial"/>
          <w:sz w:val="22"/>
          <w:szCs w:val="22"/>
        </w:rPr>
        <w:t xml:space="preserve"> und einem Abstand von 1.200</w:t>
      </w:r>
      <w:r w:rsidR="00A05D71">
        <w:rPr>
          <w:rFonts w:ascii="Arial" w:hAnsi="Arial" w:cs="Arial"/>
          <w:sz w:val="22"/>
          <w:szCs w:val="22"/>
        </w:rPr>
        <w:t xml:space="preserve"> </w:t>
      </w:r>
      <w:r w:rsidR="00C03B05">
        <w:rPr>
          <w:rFonts w:ascii="Arial" w:hAnsi="Arial" w:cs="Arial"/>
          <w:sz w:val="22"/>
          <w:szCs w:val="22"/>
        </w:rPr>
        <w:t>mm</w:t>
      </w:r>
      <w:r w:rsidR="00B64662" w:rsidRPr="00A45FE6">
        <w:rPr>
          <w:rFonts w:ascii="Arial" w:hAnsi="Arial" w:cs="Arial"/>
          <w:sz w:val="22"/>
          <w:szCs w:val="22"/>
        </w:rPr>
        <w:t xml:space="preserve"> ermöglichen den Einsatz einer zweiten Ladeebene. So lassen sich bis zu 33 zusätzliche Europaletten transportieren. Die zwischen den Schienen angeordneten Schlüssellochbleche erlauben eine flexible und positionsgenaue Ladungssicherung und unterstützen zahlreiche Sicherungssysteme wie Sperrbalken, Kleiderstangen, Spanngurte oder Netze.</w:t>
      </w:r>
    </w:p>
    <w:p w14:paraId="06BC454E" w14:textId="56E09FED" w:rsidR="00B64662" w:rsidRPr="00A45FE6" w:rsidRDefault="00B64662" w:rsidP="00B64662">
      <w:pPr>
        <w:pStyle w:val="StandardWeb"/>
        <w:spacing w:line="300" w:lineRule="atLeast"/>
        <w:rPr>
          <w:rFonts w:ascii="Arial" w:hAnsi="Arial" w:cs="Arial"/>
          <w:sz w:val="22"/>
          <w:szCs w:val="22"/>
        </w:rPr>
      </w:pPr>
      <w:r w:rsidRPr="00A45FE6">
        <w:rPr>
          <w:rFonts w:ascii="Arial" w:hAnsi="Arial" w:cs="Arial"/>
          <w:sz w:val="22"/>
          <w:szCs w:val="22"/>
        </w:rPr>
        <w:t xml:space="preserve">Die Seitenwände bestehen aus einer robusten Zwei-Schalen-Stahlkonstruktion mit verstärkten Säulen. </w:t>
      </w:r>
      <w:r w:rsidR="0071520B">
        <w:rPr>
          <w:rFonts w:ascii="Arial" w:hAnsi="Arial" w:cs="Arial"/>
          <w:sz w:val="22"/>
          <w:szCs w:val="22"/>
        </w:rPr>
        <w:t>Während e</w:t>
      </w:r>
      <w:r w:rsidRPr="00A45FE6">
        <w:rPr>
          <w:rFonts w:ascii="Arial" w:hAnsi="Arial" w:cs="Arial"/>
          <w:sz w:val="22"/>
          <w:szCs w:val="22"/>
        </w:rPr>
        <w:t xml:space="preserve">ine Säulenart </w:t>
      </w:r>
      <w:r w:rsidR="009842C7">
        <w:rPr>
          <w:rFonts w:ascii="Arial" w:hAnsi="Arial" w:cs="Arial"/>
          <w:sz w:val="22"/>
          <w:szCs w:val="22"/>
        </w:rPr>
        <w:t>die</w:t>
      </w:r>
      <w:r w:rsidRPr="00A45FE6">
        <w:rPr>
          <w:rFonts w:ascii="Arial" w:hAnsi="Arial" w:cs="Arial"/>
          <w:sz w:val="22"/>
          <w:szCs w:val="22"/>
        </w:rPr>
        <w:t xml:space="preserve"> Doppelstockschienen</w:t>
      </w:r>
      <w:r w:rsidR="0071520B" w:rsidRPr="0071520B">
        <w:rPr>
          <w:rFonts w:ascii="Arial" w:hAnsi="Arial" w:cs="Arial"/>
          <w:sz w:val="22"/>
          <w:szCs w:val="22"/>
        </w:rPr>
        <w:t xml:space="preserve"> </w:t>
      </w:r>
      <w:r w:rsidR="009842C7">
        <w:rPr>
          <w:rFonts w:ascii="Arial" w:hAnsi="Arial" w:cs="Arial"/>
          <w:sz w:val="22"/>
          <w:szCs w:val="22"/>
        </w:rPr>
        <w:t>abstützt</w:t>
      </w:r>
      <w:r w:rsidRPr="00A45FE6">
        <w:rPr>
          <w:rFonts w:ascii="Arial" w:hAnsi="Arial" w:cs="Arial"/>
          <w:sz w:val="22"/>
          <w:szCs w:val="22"/>
        </w:rPr>
        <w:t xml:space="preserve">, </w:t>
      </w:r>
      <w:r w:rsidR="00070244">
        <w:rPr>
          <w:rFonts w:ascii="Arial" w:hAnsi="Arial" w:cs="Arial"/>
          <w:sz w:val="22"/>
          <w:szCs w:val="22"/>
        </w:rPr>
        <w:t>dient</w:t>
      </w:r>
      <w:r w:rsidR="00070244" w:rsidRPr="00A45FE6">
        <w:rPr>
          <w:rFonts w:ascii="Arial" w:hAnsi="Arial" w:cs="Arial"/>
          <w:sz w:val="22"/>
          <w:szCs w:val="22"/>
        </w:rPr>
        <w:t xml:space="preserve"> </w:t>
      </w:r>
      <w:r w:rsidRPr="00A45FE6">
        <w:rPr>
          <w:rFonts w:ascii="Arial" w:hAnsi="Arial" w:cs="Arial"/>
          <w:sz w:val="22"/>
          <w:szCs w:val="22"/>
        </w:rPr>
        <w:t xml:space="preserve">eine zweite </w:t>
      </w:r>
      <w:r w:rsidR="00070244">
        <w:rPr>
          <w:rFonts w:ascii="Arial" w:hAnsi="Arial" w:cs="Arial"/>
          <w:sz w:val="22"/>
          <w:szCs w:val="22"/>
        </w:rPr>
        <w:t>der</w:t>
      </w:r>
      <w:r w:rsidR="00070244" w:rsidRPr="00A45FE6">
        <w:rPr>
          <w:rFonts w:ascii="Arial" w:hAnsi="Arial" w:cs="Arial"/>
          <w:sz w:val="22"/>
          <w:szCs w:val="22"/>
        </w:rPr>
        <w:t xml:space="preserve"> </w:t>
      </w:r>
      <w:r w:rsidRPr="00A45FE6">
        <w:rPr>
          <w:rFonts w:ascii="Arial" w:hAnsi="Arial" w:cs="Arial"/>
          <w:sz w:val="22"/>
          <w:szCs w:val="22"/>
        </w:rPr>
        <w:t xml:space="preserve">Montage verzinkter Schlüssellochbleche und </w:t>
      </w:r>
      <w:r w:rsidR="00070244">
        <w:rPr>
          <w:rFonts w:ascii="Arial" w:hAnsi="Arial" w:cs="Arial"/>
          <w:sz w:val="22"/>
          <w:szCs w:val="22"/>
        </w:rPr>
        <w:t xml:space="preserve">schafft </w:t>
      </w:r>
      <w:r w:rsidRPr="00A45FE6">
        <w:rPr>
          <w:rFonts w:ascii="Arial" w:hAnsi="Arial" w:cs="Arial"/>
          <w:sz w:val="22"/>
          <w:szCs w:val="22"/>
        </w:rPr>
        <w:t xml:space="preserve">zusätzliche Sicherungspunkte. Die Verzinkung </w:t>
      </w:r>
      <w:r w:rsidR="00EF49D5">
        <w:rPr>
          <w:rFonts w:ascii="Arial" w:hAnsi="Arial" w:cs="Arial"/>
          <w:sz w:val="22"/>
          <w:szCs w:val="22"/>
        </w:rPr>
        <w:t>erhöht</w:t>
      </w:r>
      <w:r w:rsidR="00EF49D5" w:rsidRPr="00A45FE6">
        <w:rPr>
          <w:rFonts w:ascii="Arial" w:hAnsi="Arial" w:cs="Arial"/>
          <w:sz w:val="22"/>
          <w:szCs w:val="22"/>
        </w:rPr>
        <w:t xml:space="preserve"> </w:t>
      </w:r>
      <w:r w:rsidR="00901780">
        <w:rPr>
          <w:rFonts w:ascii="Arial" w:hAnsi="Arial" w:cs="Arial"/>
          <w:sz w:val="22"/>
          <w:szCs w:val="22"/>
        </w:rPr>
        <w:t>die</w:t>
      </w:r>
      <w:r w:rsidR="00901780" w:rsidRPr="00A45FE6">
        <w:rPr>
          <w:rFonts w:ascii="Arial" w:hAnsi="Arial" w:cs="Arial"/>
          <w:sz w:val="22"/>
          <w:szCs w:val="22"/>
        </w:rPr>
        <w:t xml:space="preserve"> Korrosionsbeständigkeit </w:t>
      </w:r>
      <w:r w:rsidR="00901780">
        <w:rPr>
          <w:rFonts w:ascii="Arial" w:hAnsi="Arial" w:cs="Arial"/>
          <w:sz w:val="22"/>
          <w:szCs w:val="22"/>
        </w:rPr>
        <w:t>gegenüber</w:t>
      </w:r>
      <w:r w:rsidRPr="00A45FE6">
        <w:rPr>
          <w:rFonts w:ascii="Arial" w:hAnsi="Arial" w:cs="Arial"/>
          <w:sz w:val="22"/>
          <w:szCs w:val="22"/>
        </w:rPr>
        <w:t xml:space="preserve"> lackierten Bauteilen und reduziert langfristig Verschleiß sowie Reparaturbedarf. Zusätzlich sind die Schlüssellöcher mit einer vollständig ausgeprägten </w:t>
      </w:r>
      <w:r w:rsidR="00A65367">
        <w:rPr>
          <w:rFonts w:ascii="Arial" w:hAnsi="Arial" w:cs="Arial"/>
          <w:sz w:val="22"/>
          <w:szCs w:val="22"/>
        </w:rPr>
        <w:t>Wöl</w:t>
      </w:r>
      <w:r w:rsidR="00C00389">
        <w:rPr>
          <w:rFonts w:ascii="Arial" w:hAnsi="Arial" w:cs="Arial"/>
          <w:sz w:val="22"/>
          <w:szCs w:val="22"/>
        </w:rPr>
        <w:t xml:space="preserve">bung </w:t>
      </w:r>
      <w:r w:rsidRPr="00A45FE6">
        <w:rPr>
          <w:rFonts w:ascii="Arial" w:hAnsi="Arial" w:cs="Arial"/>
          <w:sz w:val="22"/>
          <w:szCs w:val="22"/>
        </w:rPr>
        <w:t>verstärkt, um auch bei intensiver Nutzung eine hohe Belastbarkeit zu gewährleisten.</w:t>
      </w:r>
    </w:p>
    <w:p w14:paraId="2C655347" w14:textId="25120401" w:rsidR="005D42A1" w:rsidRDefault="00B64662" w:rsidP="00B64662">
      <w:pPr>
        <w:pStyle w:val="StandardWeb"/>
        <w:spacing w:line="300" w:lineRule="atLeast"/>
        <w:rPr>
          <w:rFonts w:ascii="Arial" w:hAnsi="Arial" w:cs="Arial"/>
          <w:sz w:val="22"/>
          <w:szCs w:val="22"/>
        </w:rPr>
      </w:pPr>
      <w:r w:rsidRPr="00A45FE6">
        <w:rPr>
          <w:rFonts w:ascii="Arial" w:hAnsi="Arial" w:cs="Arial"/>
          <w:sz w:val="22"/>
          <w:szCs w:val="22"/>
        </w:rPr>
        <w:t xml:space="preserve">Als Teil des modularen Trockenfrachtsystems von Schmitz Cargobull </w:t>
      </w:r>
      <w:r w:rsidR="009A57A8">
        <w:rPr>
          <w:rFonts w:ascii="Arial" w:hAnsi="Arial" w:cs="Arial"/>
          <w:sz w:val="22"/>
          <w:szCs w:val="22"/>
        </w:rPr>
        <w:t>nutzt</w:t>
      </w:r>
      <w:r w:rsidR="009A57A8" w:rsidRPr="00A45FE6">
        <w:rPr>
          <w:rFonts w:ascii="Arial" w:hAnsi="Arial" w:cs="Arial"/>
          <w:sz w:val="22"/>
          <w:szCs w:val="22"/>
        </w:rPr>
        <w:t xml:space="preserve"> </w:t>
      </w:r>
      <w:r w:rsidRPr="00A45FE6">
        <w:rPr>
          <w:rFonts w:ascii="Arial" w:hAnsi="Arial" w:cs="Arial"/>
          <w:sz w:val="22"/>
          <w:szCs w:val="22"/>
        </w:rPr>
        <w:t>der S.BO MULTI</w:t>
      </w:r>
      <w:r w:rsidR="009D2CF0">
        <w:rPr>
          <w:rFonts w:ascii="Arial" w:hAnsi="Arial" w:cs="Arial"/>
          <w:sz w:val="22"/>
          <w:szCs w:val="22"/>
        </w:rPr>
        <w:t xml:space="preserve"> </w:t>
      </w:r>
      <w:r w:rsidR="008755E4">
        <w:rPr>
          <w:rFonts w:ascii="Arial" w:hAnsi="Arial" w:cs="Arial"/>
          <w:sz w:val="22"/>
          <w:szCs w:val="22"/>
        </w:rPr>
        <w:t>b</w:t>
      </w:r>
      <w:r w:rsidRPr="00A45FE6">
        <w:rPr>
          <w:rFonts w:ascii="Arial" w:hAnsi="Arial" w:cs="Arial"/>
          <w:sz w:val="22"/>
          <w:szCs w:val="22"/>
        </w:rPr>
        <w:t>ewährte Komponenten aus dem S.BO EXPRESS</w:t>
      </w:r>
      <w:r w:rsidR="009E0A4C">
        <w:rPr>
          <w:rFonts w:ascii="Arial" w:hAnsi="Arial" w:cs="Arial"/>
          <w:sz w:val="22"/>
          <w:szCs w:val="22"/>
        </w:rPr>
        <w:t>, darunter</w:t>
      </w:r>
      <w:r w:rsidRPr="00A45FE6">
        <w:rPr>
          <w:rFonts w:ascii="Arial" w:hAnsi="Arial" w:cs="Arial"/>
          <w:sz w:val="22"/>
          <w:szCs w:val="22"/>
        </w:rPr>
        <w:t xml:space="preserve"> eine Stirnwand</w:t>
      </w:r>
      <w:r w:rsidR="00B172E1">
        <w:rPr>
          <w:rFonts w:ascii="Arial" w:hAnsi="Arial" w:cs="Arial"/>
          <w:sz w:val="22"/>
          <w:szCs w:val="22"/>
        </w:rPr>
        <w:t xml:space="preserve"> aus Aluminiumplanken</w:t>
      </w:r>
      <w:r w:rsidRPr="00A45FE6">
        <w:rPr>
          <w:rFonts w:ascii="Arial" w:hAnsi="Arial" w:cs="Arial"/>
          <w:sz w:val="22"/>
          <w:szCs w:val="22"/>
        </w:rPr>
        <w:t xml:space="preserve">, ein </w:t>
      </w:r>
      <w:r w:rsidR="00B30726">
        <w:rPr>
          <w:rFonts w:ascii="Arial" w:hAnsi="Arial" w:cs="Arial"/>
          <w:sz w:val="22"/>
          <w:szCs w:val="22"/>
        </w:rPr>
        <w:t xml:space="preserve">isoliertes </w:t>
      </w:r>
      <w:r w:rsidRPr="00A45FE6">
        <w:rPr>
          <w:rFonts w:ascii="Arial" w:hAnsi="Arial" w:cs="Arial"/>
          <w:sz w:val="22"/>
          <w:szCs w:val="22"/>
        </w:rPr>
        <w:t xml:space="preserve">Dach sowie durchgehende </w:t>
      </w:r>
      <w:r w:rsidR="00B30726">
        <w:rPr>
          <w:rFonts w:ascii="Arial" w:hAnsi="Arial" w:cs="Arial"/>
          <w:sz w:val="22"/>
          <w:szCs w:val="22"/>
        </w:rPr>
        <w:t>Stahlv</w:t>
      </w:r>
      <w:r w:rsidRPr="00A45FE6">
        <w:rPr>
          <w:rFonts w:ascii="Arial" w:hAnsi="Arial" w:cs="Arial"/>
          <w:sz w:val="22"/>
          <w:szCs w:val="22"/>
        </w:rPr>
        <w:t>erbindungsprofile, die alle Aufbauteile miteinander verbinden. Für das Heck stehen Aluminium</w:t>
      </w:r>
      <w:r w:rsidR="009B5DB0">
        <w:rPr>
          <w:rFonts w:ascii="Arial" w:hAnsi="Arial" w:cs="Arial"/>
          <w:sz w:val="22"/>
          <w:szCs w:val="22"/>
        </w:rPr>
        <w:t>-T</w:t>
      </w:r>
      <w:r w:rsidRPr="00A45FE6">
        <w:rPr>
          <w:rFonts w:ascii="Arial" w:hAnsi="Arial" w:cs="Arial"/>
          <w:sz w:val="22"/>
          <w:szCs w:val="22"/>
        </w:rPr>
        <w:t xml:space="preserve">üren oder optional ein </w:t>
      </w:r>
      <w:r w:rsidR="00423CF4">
        <w:rPr>
          <w:rFonts w:ascii="Arial" w:hAnsi="Arial" w:cs="Arial"/>
          <w:sz w:val="22"/>
          <w:szCs w:val="22"/>
        </w:rPr>
        <w:t>Aluminium</w:t>
      </w:r>
      <w:r w:rsidR="00511C7E">
        <w:rPr>
          <w:rFonts w:ascii="Arial" w:hAnsi="Arial" w:cs="Arial"/>
          <w:sz w:val="22"/>
          <w:szCs w:val="22"/>
        </w:rPr>
        <w:t>-R</w:t>
      </w:r>
      <w:r w:rsidRPr="00A45FE6">
        <w:rPr>
          <w:rFonts w:ascii="Arial" w:hAnsi="Arial" w:cs="Arial"/>
          <w:sz w:val="22"/>
          <w:szCs w:val="22"/>
        </w:rPr>
        <w:t xml:space="preserve">olltor </w:t>
      </w:r>
      <w:r w:rsidR="006F206F">
        <w:rPr>
          <w:rFonts w:ascii="Arial" w:hAnsi="Arial" w:cs="Arial"/>
          <w:sz w:val="22"/>
          <w:szCs w:val="22"/>
        </w:rPr>
        <w:t xml:space="preserve">von Schmitz Cargobull </w:t>
      </w:r>
      <w:r w:rsidRPr="00A45FE6">
        <w:rPr>
          <w:rFonts w:ascii="Arial" w:hAnsi="Arial" w:cs="Arial"/>
          <w:sz w:val="22"/>
          <w:szCs w:val="22"/>
        </w:rPr>
        <w:t xml:space="preserve">zur Verfügung. </w:t>
      </w:r>
      <w:r w:rsidR="006F206F">
        <w:rPr>
          <w:rFonts w:ascii="Arial" w:hAnsi="Arial" w:cs="Arial"/>
          <w:sz w:val="22"/>
          <w:szCs w:val="22"/>
        </w:rPr>
        <w:t>D</w:t>
      </w:r>
      <w:r w:rsidRPr="00A45FE6">
        <w:rPr>
          <w:rFonts w:ascii="Arial" w:hAnsi="Arial" w:cs="Arial"/>
          <w:sz w:val="22"/>
          <w:szCs w:val="22"/>
        </w:rPr>
        <w:t xml:space="preserve">er Aufbau </w:t>
      </w:r>
      <w:r w:rsidR="006F206F">
        <w:rPr>
          <w:rFonts w:ascii="Arial" w:hAnsi="Arial" w:cs="Arial"/>
          <w:sz w:val="22"/>
          <w:szCs w:val="22"/>
        </w:rPr>
        <w:t xml:space="preserve">kann </w:t>
      </w:r>
      <w:r w:rsidR="00276FE6">
        <w:rPr>
          <w:rFonts w:ascii="Arial" w:hAnsi="Arial" w:cs="Arial"/>
          <w:sz w:val="22"/>
          <w:szCs w:val="22"/>
        </w:rPr>
        <w:t>mit</w:t>
      </w:r>
      <w:r w:rsidR="00276FE6" w:rsidRPr="00A45FE6">
        <w:rPr>
          <w:rFonts w:ascii="Arial" w:hAnsi="Arial" w:cs="Arial"/>
          <w:sz w:val="22"/>
          <w:szCs w:val="22"/>
        </w:rPr>
        <w:t xml:space="preserve"> </w:t>
      </w:r>
      <w:r w:rsidRPr="00A45FE6">
        <w:rPr>
          <w:rFonts w:ascii="Arial" w:hAnsi="Arial" w:cs="Arial"/>
          <w:sz w:val="22"/>
          <w:szCs w:val="22"/>
        </w:rPr>
        <w:t>Doppelstockschienen Typ B, Stahl</w:t>
      </w:r>
      <w:r w:rsidR="00511C7E">
        <w:rPr>
          <w:rFonts w:ascii="Arial" w:hAnsi="Arial" w:cs="Arial"/>
          <w:sz w:val="22"/>
          <w:szCs w:val="22"/>
        </w:rPr>
        <w:t>-S</w:t>
      </w:r>
      <w:r w:rsidR="00423CF4">
        <w:rPr>
          <w:rFonts w:ascii="Arial" w:hAnsi="Arial" w:cs="Arial"/>
          <w:sz w:val="22"/>
          <w:szCs w:val="22"/>
        </w:rPr>
        <w:t>ockelscheuerleiste</w:t>
      </w:r>
      <w:r w:rsidRPr="00A45FE6">
        <w:rPr>
          <w:rFonts w:ascii="Arial" w:hAnsi="Arial" w:cs="Arial"/>
          <w:sz w:val="22"/>
          <w:szCs w:val="22"/>
        </w:rPr>
        <w:t xml:space="preserve"> oder optionale Aluminium-Scheuerleiste</w:t>
      </w:r>
      <w:r w:rsidR="00276FE6">
        <w:rPr>
          <w:rFonts w:ascii="Arial" w:hAnsi="Arial" w:cs="Arial"/>
          <w:sz w:val="22"/>
          <w:szCs w:val="22"/>
        </w:rPr>
        <w:t xml:space="preserve"> ergänzt werden</w:t>
      </w:r>
      <w:r w:rsidR="004373D9">
        <w:rPr>
          <w:rFonts w:ascii="Arial" w:hAnsi="Arial" w:cs="Arial"/>
          <w:sz w:val="22"/>
          <w:szCs w:val="22"/>
        </w:rPr>
        <w:t>.</w:t>
      </w:r>
      <w:r w:rsidRPr="00A45FE6">
        <w:rPr>
          <w:rFonts w:ascii="Arial" w:hAnsi="Arial" w:cs="Arial"/>
          <w:sz w:val="22"/>
          <w:szCs w:val="22"/>
        </w:rPr>
        <w:t xml:space="preserve"> </w:t>
      </w:r>
    </w:p>
    <w:p w14:paraId="254B412B" w14:textId="77777777" w:rsidR="00690491" w:rsidRDefault="00B70AEE" w:rsidP="00A97A02">
      <w:pPr>
        <w:pStyle w:val="StandardWeb"/>
        <w:spacing w:line="300" w:lineRule="atLeast"/>
        <w:rPr>
          <w:rFonts w:ascii="Arial" w:hAnsi="Arial" w:cs="Arial"/>
          <w:sz w:val="22"/>
          <w:szCs w:val="22"/>
        </w:rPr>
      </w:pPr>
      <w:r>
        <w:rPr>
          <w:rFonts w:ascii="Arial" w:hAnsi="Arial" w:cs="Arial"/>
          <w:sz w:val="22"/>
          <w:szCs w:val="22"/>
        </w:rPr>
        <w:t>Der Aufbau</w:t>
      </w:r>
      <w:r w:rsidR="00666095">
        <w:rPr>
          <w:rFonts w:ascii="Arial" w:hAnsi="Arial" w:cs="Arial"/>
          <w:sz w:val="22"/>
          <w:szCs w:val="22"/>
        </w:rPr>
        <w:t xml:space="preserve"> </w:t>
      </w:r>
      <w:r w:rsidR="00276FE6">
        <w:rPr>
          <w:rFonts w:ascii="Arial" w:hAnsi="Arial" w:cs="Arial"/>
          <w:sz w:val="22"/>
          <w:szCs w:val="22"/>
        </w:rPr>
        <w:t xml:space="preserve">ist </w:t>
      </w:r>
      <w:r>
        <w:rPr>
          <w:rFonts w:ascii="Arial" w:hAnsi="Arial" w:cs="Arial"/>
          <w:sz w:val="22"/>
          <w:szCs w:val="22"/>
        </w:rPr>
        <w:t xml:space="preserve">nach DIN EN 12642 Code XL (Nutzlast 27.000kg) zertifiziert. </w:t>
      </w:r>
      <w:r w:rsidR="004C13F4" w:rsidRPr="004C13F4">
        <w:rPr>
          <w:rFonts w:ascii="Arial" w:hAnsi="Arial" w:cs="Arial"/>
          <w:sz w:val="22"/>
          <w:szCs w:val="22"/>
        </w:rPr>
        <w:t>Für das Fahrgestell steht eine modulare, verschraubte und verzinkte Konstruktion in rollierter Ausführung zur Verfügung</w:t>
      </w:r>
      <w:r w:rsidR="00794E16">
        <w:rPr>
          <w:rFonts w:ascii="Arial" w:hAnsi="Arial" w:cs="Arial"/>
          <w:sz w:val="22"/>
          <w:szCs w:val="22"/>
        </w:rPr>
        <w:t xml:space="preserve">, ausgelegt </w:t>
      </w:r>
      <w:r w:rsidR="004C13F4" w:rsidRPr="004C13F4">
        <w:rPr>
          <w:rFonts w:ascii="Arial" w:hAnsi="Arial" w:cs="Arial"/>
          <w:sz w:val="22"/>
          <w:szCs w:val="22"/>
        </w:rPr>
        <w:t>für Standard-Transportanforderungen.</w:t>
      </w:r>
      <w:r w:rsidR="001169E3">
        <w:rPr>
          <w:rFonts w:ascii="Arial" w:hAnsi="Arial" w:cs="Arial"/>
          <w:sz w:val="22"/>
          <w:szCs w:val="22"/>
        </w:rPr>
        <w:t xml:space="preserve"> </w:t>
      </w:r>
      <w:r w:rsidR="004C13F4" w:rsidRPr="004C13F4">
        <w:rPr>
          <w:rFonts w:ascii="Arial" w:hAnsi="Arial" w:cs="Arial"/>
          <w:sz w:val="22"/>
          <w:szCs w:val="22"/>
        </w:rPr>
        <w:t xml:space="preserve">Für </w:t>
      </w:r>
    </w:p>
    <w:p w14:paraId="7A85D4CB" w14:textId="77777777" w:rsidR="00690491" w:rsidRDefault="00690491" w:rsidP="00690491">
      <w:pPr>
        <w:jc w:val="right"/>
        <w:rPr>
          <w:rFonts w:eastAsia="Times New Roman"/>
          <w:b/>
        </w:rPr>
      </w:pPr>
      <w:r w:rsidRPr="00D067AD">
        <w:rPr>
          <w:rFonts w:eastAsia="Times New Roman"/>
          <w:b/>
        </w:rPr>
        <w:lastRenderedPageBreak/>
        <w:t>202</w:t>
      </w:r>
      <w:r>
        <w:rPr>
          <w:rFonts w:eastAsia="Times New Roman"/>
          <w:b/>
        </w:rPr>
        <w:t>6</w:t>
      </w:r>
      <w:r w:rsidRPr="00D067AD">
        <w:rPr>
          <w:rFonts w:eastAsia="Times New Roman"/>
          <w:b/>
        </w:rPr>
        <w:t>-</w:t>
      </w:r>
      <w:r>
        <w:rPr>
          <w:rFonts w:eastAsia="Times New Roman"/>
          <w:b/>
        </w:rPr>
        <w:t>502</w:t>
      </w:r>
    </w:p>
    <w:p w14:paraId="7FBB64C6" w14:textId="530FDC9F" w:rsidR="00B64662" w:rsidRPr="00A45FE6" w:rsidRDefault="004C13F4" w:rsidP="00A97A02">
      <w:pPr>
        <w:pStyle w:val="StandardWeb"/>
        <w:spacing w:line="300" w:lineRule="atLeast"/>
        <w:rPr>
          <w:rFonts w:ascii="Arial" w:hAnsi="Arial" w:cs="Arial"/>
          <w:sz w:val="22"/>
          <w:szCs w:val="22"/>
        </w:rPr>
      </w:pPr>
      <w:r w:rsidRPr="004C13F4">
        <w:rPr>
          <w:rFonts w:ascii="Arial" w:hAnsi="Arial" w:cs="Arial"/>
          <w:sz w:val="22"/>
          <w:szCs w:val="22"/>
        </w:rPr>
        <w:t xml:space="preserve">anspruchsvolle </w:t>
      </w:r>
      <w:r w:rsidR="00794E16">
        <w:rPr>
          <w:rFonts w:ascii="Arial" w:hAnsi="Arial" w:cs="Arial"/>
          <w:sz w:val="22"/>
          <w:szCs w:val="22"/>
        </w:rPr>
        <w:t>Einsätze</w:t>
      </w:r>
      <w:r w:rsidR="00794E16" w:rsidRPr="004C13F4">
        <w:rPr>
          <w:rFonts w:ascii="Arial" w:hAnsi="Arial" w:cs="Arial"/>
          <w:sz w:val="22"/>
          <w:szCs w:val="22"/>
        </w:rPr>
        <w:t xml:space="preserve"> </w:t>
      </w:r>
      <w:r w:rsidRPr="004C13F4">
        <w:rPr>
          <w:rFonts w:ascii="Arial" w:hAnsi="Arial" w:cs="Arial"/>
          <w:sz w:val="22"/>
          <w:szCs w:val="22"/>
        </w:rPr>
        <w:t xml:space="preserve">und </w:t>
      </w:r>
      <w:r w:rsidR="00A97A02">
        <w:rPr>
          <w:rFonts w:ascii="Arial" w:hAnsi="Arial" w:cs="Arial"/>
          <w:sz w:val="22"/>
          <w:szCs w:val="22"/>
        </w:rPr>
        <w:t>Märkte</w:t>
      </w:r>
      <w:r w:rsidRPr="004C13F4">
        <w:rPr>
          <w:rFonts w:ascii="Arial" w:hAnsi="Arial" w:cs="Arial"/>
          <w:sz w:val="22"/>
          <w:szCs w:val="22"/>
        </w:rPr>
        <w:t xml:space="preserve">, </w:t>
      </w:r>
      <w:r w:rsidR="00A97A02">
        <w:rPr>
          <w:rFonts w:ascii="Arial" w:hAnsi="Arial" w:cs="Arial"/>
          <w:sz w:val="22"/>
          <w:szCs w:val="22"/>
        </w:rPr>
        <w:t xml:space="preserve">mit zulässigen </w:t>
      </w:r>
      <w:r w:rsidRPr="004C13F4">
        <w:rPr>
          <w:rFonts w:ascii="Arial" w:hAnsi="Arial" w:cs="Arial"/>
          <w:sz w:val="22"/>
          <w:szCs w:val="22"/>
        </w:rPr>
        <w:t>Gesamtzuggewicht</w:t>
      </w:r>
      <w:r w:rsidR="00BE5D8A">
        <w:rPr>
          <w:rFonts w:ascii="Arial" w:hAnsi="Arial" w:cs="Arial"/>
          <w:sz w:val="22"/>
          <w:szCs w:val="22"/>
        </w:rPr>
        <w:t>en</w:t>
      </w:r>
      <w:r w:rsidRPr="004C13F4">
        <w:rPr>
          <w:rFonts w:ascii="Arial" w:hAnsi="Arial" w:cs="Arial"/>
          <w:sz w:val="22"/>
          <w:szCs w:val="22"/>
        </w:rPr>
        <w:t xml:space="preserve"> von 44 Tonnen oder mehr</w:t>
      </w:r>
      <w:r w:rsidR="00BE5D8A">
        <w:rPr>
          <w:rFonts w:ascii="Arial" w:hAnsi="Arial" w:cs="Arial"/>
          <w:sz w:val="22"/>
          <w:szCs w:val="22"/>
        </w:rPr>
        <w:t>,</w:t>
      </w:r>
      <w:r w:rsidRPr="004C13F4">
        <w:rPr>
          <w:rFonts w:ascii="Arial" w:hAnsi="Arial" w:cs="Arial"/>
          <w:sz w:val="22"/>
          <w:szCs w:val="22"/>
        </w:rPr>
        <w:t xml:space="preserve"> ist optional das Heavy-Duty-Fahrgestell X-</w:t>
      </w:r>
      <w:r w:rsidR="002E51C8" w:rsidRPr="004C13F4">
        <w:rPr>
          <w:rFonts w:ascii="Arial" w:hAnsi="Arial" w:cs="Arial"/>
          <w:sz w:val="22"/>
          <w:szCs w:val="22"/>
        </w:rPr>
        <w:t>T</w:t>
      </w:r>
      <w:r w:rsidR="009E2257">
        <w:rPr>
          <w:rFonts w:ascii="Arial" w:hAnsi="Arial" w:cs="Arial"/>
          <w:sz w:val="22"/>
          <w:szCs w:val="22"/>
        </w:rPr>
        <w:t>HOUGH</w:t>
      </w:r>
      <w:r w:rsidR="0039044E">
        <w:rPr>
          <w:rFonts w:ascii="Arial" w:hAnsi="Arial" w:cs="Arial"/>
          <w:sz w:val="22"/>
          <w:szCs w:val="22"/>
        </w:rPr>
        <w:t xml:space="preserve"> erhältlich</w:t>
      </w:r>
      <w:r w:rsidR="00B64662" w:rsidRPr="00A45FE6">
        <w:rPr>
          <w:rFonts w:ascii="Arial" w:hAnsi="Arial" w:cs="Arial"/>
          <w:sz w:val="22"/>
          <w:szCs w:val="22"/>
        </w:rPr>
        <w:t xml:space="preserve">. </w:t>
      </w:r>
      <w:r w:rsidR="003C6290" w:rsidRPr="003E41A3">
        <w:rPr>
          <w:rFonts w:ascii="Arial" w:hAnsi="Arial" w:cs="Arial"/>
          <w:sz w:val="22"/>
          <w:szCs w:val="22"/>
        </w:rPr>
        <w:t xml:space="preserve">Zudem </w:t>
      </w:r>
      <w:r w:rsidR="001451A3" w:rsidRPr="003E41A3">
        <w:rPr>
          <w:rFonts w:ascii="Arial" w:hAnsi="Arial" w:cs="Arial"/>
          <w:sz w:val="22"/>
          <w:szCs w:val="22"/>
        </w:rPr>
        <w:t xml:space="preserve">ist das TrailerConnect® </w:t>
      </w:r>
      <w:proofErr w:type="spellStart"/>
      <w:r w:rsidR="001451A3" w:rsidRPr="003E41A3">
        <w:rPr>
          <w:rFonts w:ascii="Arial" w:hAnsi="Arial" w:cs="Arial"/>
          <w:sz w:val="22"/>
          <w:szCs w:val="22"/>
        </w:rPr>
        <w:t>Telematiksystem</w:t>
      </w:r>
      <w:proofErr w:type="spellEnd"/>
      <w:r w:rsidR="001451A3" w:rsidRPr="003E41A3">
        <w:rPr>
          <w:rFonts w:ascii="Arial" w:hAnsi="Arial" w:cs="Arial"/>
          <w:sz w:val="22"/>
          <w:szCs w:val="22"/>
        </w:rPr>
        <w:t xml:space="preserve"> </w:t>
      </w:r>
      <w:r w:rsidR="004D1364" w:rsidRPr="003E41A3">
        <w:rPr>
          <w:rFonts w:ascii="Arial" w:hAnsi="Arial" w:cs="Arial"/>
          <w:sz w:val="22"/>
          <w:szCs w:val="22"/>
        </w:rPr>
        <w:t>f</w:t>
      </w:r>
      <w:r w:rsidR="000E1300" w:rsidRPr="003E41A3">
        <w:rPr>
          <w:rFonts w:ascii="Arial" w:hAnsi="Arial" w:cs="Arial"/>
          <w:sz w:val="22"/>
          <w:szCs w:val="22"/>
        </w:rPr>
        <w:t xml:space="preserve">ür die </w:t>
      </w:r>
      <w:r w:rsidR="00D77ADC" w:rsidRPr="003E41A3">
        <w:rPr>
          <w:rFonts w:ascii="Arial" w:hAnsi="Arial" w:cs="Arial"/>
          <w:sz w:val="22"/>
          <w:szCs w:val="22"/>
        </w:rPr>
        <w:t>t</w:t>
      </w:r>
      <w:r w:rsidR="000E1300" w:rsidRPr="003E41A3">
        <w:rPr>
          <w:rFonts w:ascii="Arial" w:hAnsi="Arial" w:cs="Arial"/>
          <w:sz w:val="22"/>
          <w:szCs w:val="22"/>
        </w:rPr>
        <w:t>ransparen</w:t>
      </w:r>
      <w:r w:rsidR="00D77ADC" w:rsidRPr="003E41A3">
        <w:rPr>
          <w:rFonts w:ascii="Arial" w:hAnsi="Arial" w:cs="Arial"/>
          <w:sz w:val="22"/>
          <w:szCs w:val="22"/>
        </w:rPr>
        <w:t>te Darstellung</w:t>
      </w:r>
      <w:r w:rsidR="000E1300" w:rsidRPr="003E41A3">
        <w:rPr>
          <w:rFonts w:ascii="Arial" w:hAnsi="Arial" w:cs="Arial"/>
          <w:sz w:val="22"/>
          <w:szCs w:val="22"/>
        </w:rPr>
        <w:t xml:space="preserve"> der </w:t>
      </w:r>
      <w:proofErr w:type="spellStart"/>
      <w:r w:rsidR="000E1300" w:rsidRPr="003E41A3">
        <w:rPr>
          <w:rFonts w:ascii="Arial" w:hAnsi="Arial" w:cs="Arial"/>
          <w:sz w:val="22"/>
          <w:szCs w:val="22"/>
        </w:rPr>
        <w:t>Trailerdaten</w:t>
      </w:r>
      <w:proofErr w:type="spellEnd"/>
      <w:r w:rsidR="000E1300" w:rsidRPr="003E41A3">
        <w:rPr>
          <w:rFonts w:ascii="Arial" w:hAnsi="Arial" w:cs="Arial"/>
          <w:sz w:val="22"/>
          <w:szCs w:val="22"/>
        </w:rPr>
        <w:t xml:space="preserve"> serienmäßig </w:t>
      </w:r>
      <w:r w:rsidR="0075360F" w:rsidRPr="003E41A3">
        <w:rPr>
          <w:rFonts w:ascii="Arial" w:hAnsi="Arial" w:cs="Arial"/>
          <w:sz w:val="22"/>
          <w:szCs w:val="22"/>
        </w:rPr>
        <w:t xml:space="preserve">integriert. </w:t>
      </w:r>
    </w:p>
    <w:p w14:paraId="5315FCE9" w14:textId="6C69B78B" w:rsidR="00B64662" w:rsidRPr="00A45FE6" w:rsidRDefault="00B64662" w:rsidP="00B64662">
      <w:pPr>
        <w:pStyle w:val="StandardWeb"/>
        <w:spacing w:line="300" w:lineRule="atLeast"/>
        <w:rPr>
          <w:rFonts w:ascii="Arial" w:hAnsi="Arial" w:cs="Arial"/>
          <w:sz w:val="22"/>
          <w:szCs w:val="22"/>
        </w:rPr>
      </w:pPr>
      <w:r w:rsidRPr="00A45FE6">
        <w:rPr>
          <w:rFonts w:ascii="Arial" w:hAnsi="Arial" w:cs="Arial"/>
          <w:sz w:val="22"/>
          <w:szCs w:val="22"/>
        </w:rPr>
        <w:t xml:space="preserve">Auch im Service ist der S.BO MULTI auf Wirtschaftlichkeit ausgelegt. Reparaturen lassen sich mit gängigen Werkzeugen sowie Klebe- und Niettechniken durchführen, was kurze Standzeiten, niedrige Wartungskosten und eine hohe Verfügbarkeit im Flotteneinsatz </w:t>
      </w:r>
      <w:r w:rsidR="00A27E26">
        <w:rPr>
          <w:rFonts w:ascii="Arial" w:hAnsi="Arial" w:cs="Arial"/>
          <w:sz w:val="22"/>
          <w:szCs w:val="22"/>
        </w:rPr>
        <w:t>unterstützt</w:t>
      </w:r>
      <w:r w:rsidRPr="00A45FE6">
        <w:rPr>
          <w:rFonts w:ascii="Arial" w:hAnsi="Arial" w:cs="Arial"/>
          <w:sz w:val="22"/>
          <w:szCs w:val="22"/>
        </w:rPr>
        <w:t xml:space="preserve">. Darüber hinaus </w:t>
      </w:r>
      <w:r w:rsidR="00A27E26">
        <w:rPr>
          <w:rFonts w:ascii="Arial" w:hAnsi="Arial" w:cs="Arial"/>
          <w:sz w:val="22"/>
          <w:szCs w:val="22"/>
        </w:rPr>
        <w:t>trägt</w:t>
      </w:r>
      <w:r w:rsidR="00A27E26" w:rsidRPr="00A45FE6">
        <w:rPr>
          <w:rFonts w:ascii="Arial" w:hAnsi="Arial" w:cs="Arial"/>
          <w:sz w:val="22"/>
          <w:szCs w:val="22"/>
        </w:rPr>
        <w:t xml:space="preserve"> </w:t>
      </w:r>
      <w:r w:rsidRPr="00A45FE6">
        <w:rPr>
          <w:rFonts w:ascii="Arial" w:hAnsi="Arial" w:cs="Arial"/>
          <w:sz w:val="22"/>
          <w:szCs w:val="22"/>
        </w:rPr>
        <w:t>der Aufbau zu nachhaltigeren Transportlösungen</w:t>
      </w:r>
      <w:r w:rsidR="002210F7">
        <w:rPr>
          <w:rFonts w:ascii="Arial" w:hAnsi="Arial" w:cs="Arial"/>
          <w:sz w:val="22"/>
          <w:szCs w:val="22"/>
        </w:rPr>
        <w:t xml:space="preserve"> bei</w:t>
      </w:r>
      <w:r w:rsidRPr="00A45FE6">
        <w:rPr>
          <w:rFonts w:ascii="Arial" w:hAnsi="Arial" w:cs="Arial"/>
          <w:sz w:val="22"/>
          <w:szCs w:val="22"/>
        </w:rPr>
        <w:t xml:space="preserve">: Der Einsatz von Klebe- und Falzverfahren anstelle herkömmlicher Schweißtechnik reduziert den Energiebedarf </w:t>
      </w:r>
      <w:r w:rsidR="00B0597E">
        <w:rPr>
          <w:rFonts w:ascii="Arial" w:hAnsi="Arial" w:cs="Arial"/>
          <w:sz w:val="22"/>
          <w:szCs w:val="22"/>
        </w:rPr>
        <w:t>in</w:t>
      </w:r>
      <w:r w:rsidR="00B0597E" w:rsidRPr="00A45FE6">
        <w:rPr>
          <w:rFonts w:ascii="Arial" w:hAnsi="Arial" w:cs="Arial"/>
          <w:sz w:val="22"/>
          <w:szCs w:val="22"/>
        </w:rPr>
        <w:t xml:space="preserve"> </w:t>
      </w:r>
      <w:r w:rsidRPr="00A45FE6">
        <w:rPr>
          <w:rFonts w:ascii="Arial" w:hAnsi="Arial" w:cs="Arial"/>
          <w:sz w:val="22"/>
          <w:szCs w:val="22"/>
        </w:rPr>
        <w:t>der Fertigung und senkt die CO</w:t>
      </w:r>
      <w:r w:rsidRPr="00A45FE6">
        <w:rPr>
          <w:rFonts w:ascii="Cambria Math" w:hAnsi="Cambria Math" w:cs="Cambria Math"/>
          <w:sz w:val="22"/>
          <w:szCs w:val="22"/>
        </w:rPr>
        <w:t>₂</w:t>
      </w:r>
      <w:r w:rsidRPr="00A45FE6">
        <w:rPr>
          <w:rFonts w:ascii="Arial" w:hAnsi="Arial" w:cs="Arial"/>
          <w:sz w:val="22"/>
          <w:szCs w:val="22"/>
        </w:rPr>
        <w:t>-Emissionen.</w:t>
      </w:r>
    </w:p>
    <w:p w14:paraId="0D944F96" w14:textId="3C8F87B6" w:rsidR="00B64662" w:rsidRDefault="00B64662" w:rsidP="00B64662">
      <w:pPr>
        <w:pStyle w:val="StandardWeb"/>
        <w:spacing w:line="300" w:lineRule="atLeast"/>
        <w:rPr>
          <w:rFonts w:ascii="Arial" w:hAnsi="Arial" w:cs="Arial"/>
          <w:sz w:val="22"/>
          <w:szCs w:val="22"/>
        </w:rPr>
      </w:pPr>
      <w:r w:rsidRPr="00A45FE6">
        <w:rPr>
          <w:rFonts w:ascii="Arial" w:hAnsi="Arial" w:cs="Arial"/>
          <w:sz w:val="22"/>
          <w:szCs w:val="22"/>
        </w:rPr>
        <w:t>Mit seinem flexiblen Aufbau</w:t>
      </w:r>
      <w:r w:rsidR="00B0597E">
        <w:rPr>
          <w:rFonts w:ascii="Arial" w:hAnsi="Arial" w:cs="Arial"/>
          <w:sz w:val="22"/>
          <w:szCs w:val="22"/>
        </w:rPr>
        <w:t xml:space="preserve"> und</w:t>
      </w:r>
      <w:r w:rsidRPr="00A45FE6">
        <w:rPr>
          <w:rFonts w:ascii="Arial" w:hAnsi="Arial" w:cs="Arial"/>
          <w:sz w:val="22"/>
          <w:szCs w:val="22"/>
        </w:rPr>
        <w:t xml:space="preserve"> der hohen Transportkapazität bietet der S.BO MULTI eine effiziente, langlebige und zukunftsorientierte Lösung für </w:t>
      </w:r>
      <w:r w:rsidR="005304C5">
        <w:rPr>
          <w:rFonts w:ascii="Arial" w:hAnsi="Arial" w:cs="Arial"/>
          <w:sz w:val="22"/>
          <w:szCs w:val="22"/>
        </w:rPr>
        <w:t>anspruchsvolle Trockenfrachtanwendungen</w:t>
      </w:r>
      <w:r w:rsidR="00FB3F92">
        <w:rPr>
          <w:rFonts w:ascii="Arial" w:hAnsi="Arial" w:cs="Arial"/>
          <w:sz w:val="22"/>
          <w:szCs w:val="22"/>
        </w:rPr>
        <w:t>.</w:t>
      </w:r>
    </w:p>
    <w:p w14:paraId="4F6F7873" w14:textId="4B689A32" w:rsidR="00794B05" w:rsidRDefault="00125491" w:rsidP="001D5720">
      <w:pPr>
        <w:pStyle w:val="paragraph"/>
        <w:spacing w:after="0"/>
        <w:rPr>
          <w:rFonts w:ascii="Arial" w:hAnsi="Arial" w:cs="Arial"/>
          <w:color w:val="000000" w:themeColor="background2"/>
          <w:sz w:val="20"/>
          <w:szCs w:val="20"/>
        </w:rPr>
      </w:pPr>
      <w:r>
        <w:rPr>
          <w:noProof/>
        </w:rPr>
        <w:drawing>
          <wp:inline distT="0" distB="0" distL="0" distR="0" wp14:anchorId="7FFBEC44" wp14:editId="6A8F067D">
            <wp:extent cx="1430080" cy="812165"/>
            <wp:effectExtent l="0" t="0" r="0" b="6985"/>
            <wp:docPr id="240202882" name="Grafik 2" descr="Ein Bild, das Text, Himmel, Landfahrzeug,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02882" name="Grafik 2" descr="Ein Bild, das Text, Himmel, Landfahrzeug, draußen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267" cy="821926"/>
                    </a:xfrm>
                    <a:prstGeom prst="rect">
                      <a:avLst/>
                    </a:prstGeom>
                    <a:noFill/>
                    <a:ln>
                      <a:noFill/>
                    </a:ln>
                  </pic:spPr>
                </pic:pic>
              </a:graphicData>
            </a:graphic>
          </wp:inline>
        </w:drawing>
      </w:r>
      <w:r w:rsidR="00FB3F92">
        <w:rPr>
          <w:rFonts w:ascii="Arial" w:hAnsi="Arial" w:cs="Arial"/>
          <w:color w:val="000000" w:themeColor="background2"/>
          <w:sz w:val="20"/>
          <w:szCs w:val="20"/>
        </w:rPr>
        <w:t xml:space="preserve"> </w:t>
      </w:r>
      <w:r w:rsidR="00292C43">
        <w:rPr>
          <w:rFonts w:ascii="Arial" w:hAnsi="Arial" w:cs="Arial"/>
          <w:color w:val="000000" w:themeColor="background2"/>
          <w:sz w:val="20"/>
          <w:szCs w:val="20"/>
        </w:rPr>
        <w:t xml:space="preserve"> </w:t>
      </w:r>
      <w:r>
        <w:rPr>
          <w:noProof/>
        </w:rPr>
        <w:drawing>
          <wp:inline distT="0" distB="0" distL="0" distR="0" wp14:anchorId="7EA3E4A9" wp14:editId="14506067">
            <wp:extent cx="1435270" cy="813846"/>
            <wp:effectExtent l="0" t="0" r="0" b="5715"/>
            <wp:docPr id="800926621" name="Grafik 1" descr="Ein Bild, das Text, draußen, Himmel, Anhäng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926621" name="Grafik 1" descr="Ein Bild, das Text, draußen, Himmel, Anhänger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3506" cy="835527"/>
                    </a:xfrm>
                    <a:prstGeom prst="rect">
                      <a:avLst/>
                    </a:prstGeom>
                    <a:noFill/>
                    <a:ln>
                      <a:noFill/>
                    </a:ln>
                  </pic:spPr>
                </pic:pic>
              </a:graphicData>
            </a:graphic>
          </wp:inline>
        </w:drawing>
      </w:r>
      <w:r w:rsidR="00292C43">
        <w:rPr>
          <w:rFonts w:ascii="Arial" w:hAnsi="Arial" w:cs="Arial"/>
          <w:color w:val="000000" w:themeColor="background2"/>
          <w:sz w:val="20"/>
          <w:szCs w:val="20"/>
        </w:rPr>
        <w:t xml:space="preserve">  </w:t>
      </w:r>
      <w:r w:rsidR="0037406F">
        <w:rPr>
          <w:rFonts w:ascii="Arial" w:hAnsi="Arial" w:cs="Arial"/>
          <w:noProof/>
          <w:sz w:val="22"/>
          <w:szCs w:val="22"/>
        </w:rPr>
        <w:drawing>
          <wp:inline distT="0" distB="0" distL="0" distR="0" wp14:anchorId="27E473C8" wp14:editId="0A30FC6C">
            <wp:extent cx="1104900" cy="828675"/>
            <wp:effectExtent l="0" t="0" r="0" b="9525"/>
            <wp:docPr id="1177914392" name="Grafik 1" descr="Ein Bild, das Im Haus, Schwarz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14392" name="Grafik 1" descr="Ein Bild, das Im Haus, Schwarzweiß enthält.&#10;&#10;KI-generierte Inhalte können fehlerhaft sei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1877" cy="833908"/>
                    </a:xfrm>
                    <a:prstGeom prst="rect">
                      <a:avLst/>
                    </a:prstGeom>
                    <a:noFill/>
                    <a:ln>
                      <a:noFill/>
                    </a:ln>
                  </pic:spPr>
                </pic:pic>
              </a:graphicData>
            </a:graphic>
          </wp:inline>
        </w:drawing>
      </w:r>
      <w:r w:rsidR="00292C43">
        <w:rPr>
          <w:rFonts w:ascii="Arial" w:hAnsi="Arial" w:cs="Arial"/>
          <w:color w:val="000000" w:themeColor="background2"/>
          <w:sz w:val="20"/>
          <w:szCs w:val="20"/>
        </w:rPr>
        <w:t xml:space="preserve"> </w:t>
      </w:r>
      <w:r w:rsidR="007D1478">
        <w:rPr>
          <w:rFonts w:ascii="Arial" w:hAnsi="Arial" w:cs="Arial"/>
          <w:color w:val="000000" w:themeColor="background2"/>
          <w:sz w:val="20"/>
          <w:szCs w:val="20"/>
        </w:rPr>
        <w:t xml:space="preserve"> </w:t>
      </w:r>
      <w:r w:rsidR="007D1478">
        <w:rPr>
          <w:rFonts w:ascii="Arial" w:hAnsi="Arial" w:cs="Arial"/>
          <w:noProof/>
          <w:color w:val="000000" w:themeColor="background2"/>
          <w:sz w:val="20"/>
          <w:szCs w:val="20"/>
        </w:rPr>
        <w:drawing>
          <wp:inline distT="0" distB="0" distL="0" distR="0" wp14:anchorId="55AA848D" wp14:editId="2C13AF18">
            <wp:extent cx="1113790" cy="835343"/>
            <wp:effectExtent l="0" t="0" r="0" b="3175"/>
            <wp:docPr id="184831916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4425" cy="843319"/>
                    </a:xfrm>
                    <a:prstGeom prst="rect">
                      <a:avLst/>
                    </a:prstGeom>
                    <a:noFill/>
                    <a:ln>
                      <a:noFill/>
                    </a:ln>
                  </pic:spPr>
                </pic:pic>
              </a:graphicData>
            </a:graphic>
          </wp:inline>
        </w:drawing>
      </w:r>
    </w:p>
    <w:p w14:paraId="4CB8BBE9" w14:textId="5A48B4AE" w:rsidR="00FB3F92" w:rsidRPr="001640B2" w:rsidRDefault="00FB3F92" w:rsidP="001D5720">
      <w:pPr>
        <w:pStyle w:val="paragraph"/>
        <w:spacing w:after="0"/>
        <w:rPr>
          <w:rFonts w:ascii="Arial" w:hAnsi="Arial" w:cs="Arial"/>
          <w:color w:val="000000" w:themeColor="background2"/>
          <w:sz w:val="18"/>
          <w:szCs w:val="18"/>
        </w:rPr>
      </w:pPr>
      <w:r w:rsidRPr="001640B2">
        <w:rPr>
          <w:rFonts w:ascii="Arial" w:hAnsi="Arial" w:cs="Arial"/>
          <w:color w:val="000000" w:themeColor="background2"/>
          <w:sz w:val="18"/>
          <w:szCs w:val="18"/>
        </w:rPr>
        <w:t>Der neue Schmitz Cargobull Trockenfrachtkoffer S.B</w:t>
      </w:r>
      <w:r w:rsidR="001640B2" w:rsidRPr="001640B2">
        <w:rPr>
          <w:rFonts w:ascii="Arial" w:hAnsi="Arial" w:cs="Arial"/>
          <w:color w:val="000000" w:themeColor="background2"/>
          <w:sz w:val="18"/>
          <w:szCs w:val="18"/>
        </w:rPr>
        <w:t>O MULTI</w:t>
      </w:r>
    </w:p>
    <w:p w14:paraId="69A2F812" w14:textId="77777777" w:rsidR="00292C43" w:rsidRDefault="00292C43" w:rsidP="001D5720">
      <w:pPr>
        <w:ind w:right="850"/>
        <w:rPr>
          <w:rFonts w:eastAsia="Calibri"/>
          <w:b/>
          <w:bCs/>
          <w:sz w:val="16"/>
          <w:szCs w:val="16"/>
          <w:u w:val="single"/>
        </w:rPr>
      </w:pPr>
    </w:p>
    <w:p w14:paraId="2FC1FFE1" w14:textId="4F248116" w:rsidR="001D5720" w:rsidRPr="00E54B30" w:rsidRDefault="001D5720" w:rsidP="001D5720">
      <w:pPr>
        <w:ind w:right="850"/>
        <w:rPr>
          <w:rFonts w:eastAsia="Calibri"/>
          <w:sz w:val="16"/>
          <w:szCs w:val="16"/>
        </w:rPr>
      </w:pPr>
      <w:r w:rsidRPr="00E54B30">
        <w:rPr>
          <w:rFonts w:eastAsia="Calibri"/>
          <w:b/>
          <w:bCs/>
          <w:sz w:val="16"/>
          <w:szCs w:val="16"/>
          <w:u w:val="single"/>
        </w:rPr>
        <w:t xml:space="preserve">Über Schmitz Cargobull </w:t>
      </w:r>
    </w:p>
    <w:p w14:paraId="408226F1" w14:textId="77777777" w:rsidR="001D5720" w:rsidRPr="009F5117" w:rsidRDefault="001D5720" w:rsidP="001D5720">
      <w:pPr>
        <w:pStyle w:val="StandardWeb"/>
        <w:spacing w:before="0" w:beforeAutospacing="0" w:after="0" w:afterAutospacing="0"/>
        <w:rPr>
          <w:rFonts w:ascii="Arial" w:hAnsi="Arial" w:cs="Arial"/>
          <w:sz w:val="16"/>
          <w:szCs w:val="16"/>
        </w:rPr>
      </w:pPr>
      <w:r w:rsidRPr="00E54B30">
        <w:rPr>
          <w:rFonts w:ascii="Arial" w:hAnsi="Arial" w:cs="Arial"/>
          <w:sz w:val="16"/>
          <w:szCs w:val="16"/>
        </w:rPr>
        <w:t>Schmitz Cargobull ist führender Hersteller von Sattelaufliegern für temper</w:t>
      </w:r>
      <w:r>
        <w:rPr>
          <w:rFonts w:ascii="Arial" w:hAnsi="Arial" w:cs="Arial"/>
          <w:sz w:val="16"/>
          <w:szCs w:val="16"/>
        </w:rPr>
        <w:t>aturgeführte</w:t>
      </w:r>
      <w:r w:rsidRPr="00E54B30">
        <w:rPr>
          <w:rFonts w:ascii="Arial" w:hAnsi="Arial" w:cs="Arial"/>
          <w:sz w:val="16"/>
          <w:szCs w:val="16"/>
        </w:rPr>
        <w:t xml:space="preserve"> Fracht, General Cargo und Schüttgüter in Europa und Vorreiter bei digitalen Lösungen für Trailer Services und verbesserte Konnektivität. Das Unternehmen stellt für den temper</w:t>
      </w:r>
      <w:r>
        <w:rPr>
          <w:rFonts w:ascii="Arial" w:hAnsi="Arial" w:cs="Arial"/>
          <w:sz w:val="16"/>
          <w:szCs w:val="16"/>
        </w:rPr>
        <w:t>aturgeführten</w:t>
      </w:r>
      <w:r w:rsidRPr="00E54B30">
        <w:rPr>
          <w:rFonts w:ascii="Arial" w:hAnsi="Arial" w:cs="Arial"/>
          <w:sz w:val="16"/>
          <w:szCs w:val="16"/>
        </w:rPr>
        <w:t xml:space="preserve"> Güterverkehr zudem Transportkältemaschinen für Sattelkühlkoffer her. Mit einem ganzheitlichen Angebot von Finanzierung, Ersatzteilversorgung, Service-Verträgen, Telematiklösungen bis zum Gebrauchtfahrzeughandel unterstützt Schmitz Cargobull seine Kunden bei </w:t>
      </w:r>
      <w:r w:rsidRPr="009F5117">
        <w:rPr>
          <w:rFonts w:ascii="Arial" w:hAnsi="Arial" w:cs="Arial"/>
          <w:sz w:val="16"/>
          <w:szCs w:val="16"/>
        </w:rPr>
        <w:t xml:space="preserve">der Optimierung der Gesamtbetriebskosten (TCO) sowie der digitalen Transformation. </w:t>
      </w:r>
    </w:p>
    <w:p w14:paraId="5C1CBAF9" w14:textId="77777777" w:rsidR="001D5720" w:rsidRPr="00E54B30" w:rsidRDefault="001D5720" w:rsidP="001D5720">
      <w:pPr>
        <w:pStyle w:val="StandardWeb"/>
        <w:spacing w:before="0" w:beforeAutospacing="0" w:after="0" w:afterAutospacing="0"/>
        <w:rPr>
          <w:rFonts w:ascii="Arial" w:hAnsi="Arial" w:cs="Arial"/>
          <w:sz w:val="16"/>
          <w:szCs w:val="16"/>
        </w:rPr>
      </w:pPr>
      <w:r w:rsidRPr="009F5117">
        <w:rPr>
          <w:rFonts w:ascii="Arial" w:hAnsi="Arial" w:cs="Arial"/>
          <w:sz w:val="16"/>
          <w:szCs w:val="16"/>
          <w:shd w:val="clear" w:color="auto" w:fill="FFFFFF"/>
        </w:rPr>
        <w:t xml:space="preserve">Schmitz Cargobull wurde 1892 im Münsterland (Deutschland) gegründet. Das familiengeführte </w:t>
      </w:r>
      <w:r w:rsidRPr="009F5117">
        <w:rPr>
          <w:rFonts w:ascii="Arial" w:hAnsi="Arial" w:cs="Arial"/>
          <w:sz w:val="16"/>
          <w:szCs w:val="16"/>
        </w:rPr>
        <w:t>Unternehmen produziert pro Jahr mit über 6.000 Mitarbeitern rund 50.000 Fahrzeuge und erwirtschaftete</w:t>
      </w:r>
      <w:r w:rsidRPr="009F5117">
        <w:rPr>
          <w:rFonts w:ascii="Arial" w:hAnsi="Arial" w:cs="Arial"/>
          <w:sz w:val="16"/>
          <w:szCs w:val="16"/>
          <w:shd w:val="clear" w:color="auto" w:fill="FFFFFF"/>
        </w:rPr>
        <w:t xml:space="preserve"> im Geschäftsjahr 2024/25 einen Umsatz von rund 2,16 Mrd. Euro. Das</w:t>
      </w:r>
      <w:r w:rsidRPr="009F5117">
        <w:rPr>
          <w:rFonts w:ascii="Arial" w:hAnsi="Arial" w:cs="Arial"/>
          <w:sz w:val="16"/>
          <w:szCs w:val="16"/>
        </w:rPr>
        <w:t xml:space="preserve"> internationale Produktions-Netzwerk umfasst Werke in Deutschland, Litauen, Spanien, England und in der Türkei.</w:t>
      </w:r>
    </w:p>
    <w:p w14:paraId="553DD0FA" w14:textId="77777777" w:rsidR="001D5720" w:rsidRPr="004E29E6" w:rsidRDefault="001D5720" w:rsidP="001D5720">
      <w:pPr>
        <w:ind w:right="283"/>
        <w:rPr>
          <w:b/>
          <w:sz w:val="16"/>
          <w:szCs w:val="16"/>
          <w:u w:val="single"/>
        </w:rPr>
      </w:pPr>
    </w:p>
    <w:p w14:paraId="3F86DD96" w14:textId="77777777" w:rsidR="001D5720" w:rsidRDefault="001D5720" w:rsidP="001D5720">
      <w:pPr>
        <w:ind w:right="283"/>
        <w:rPr>
          <w:b/>
          <w:sz w:val="16"/>
          <w:szCs w:val="16"/>
          <w:u w:val="single"/>
        </w:rPr>
      </w:pPr>
      <w:r>
        <w:rPr>
          <w:b/>
          <w:sz w:val="16"/>
          <w:szCs w:val="16"/>
          <w:u w:val="single"/>
        </w:rPr>
        <w:t>Das Schmitz Cargobull Presse-Team:</w:t>
      </w:r>
    </w:p>
    <w:p w14:paraId="33EFAA5F" w14:textId="77777777" w:rsidR="001D5720" w:rsidRDefault="001D5720" w:rsidP="001D5720">
      <w:pPr>
        <w:ind w:right="851"/>
        <w:rPr>
          <w:sz w:val="16"/>
          <w:szCs w:val="24"/>
          <w:lang w:val="sv-SE"/>
        </w:rPr>
      </w:pPr>
      <w:r>
        <w:rPr>
          <w:sz w:val="16"/>
          <w:szCs w:val="24"/>
          <w:lang w:val="sv-SE"/>
        </w:rPr>
        <w:t>Anna Stuhlmeier</w:t>
      </w:r>
      <w:r>
        <w:rPr>
          <w:sz w:val="16"/>
          <w:szCs w:val="24"/>
          <w:lang w:val="sv-SE"/>
        </w:rPr>
        <w:tab/>
        <w:t xml:space="preserve">+49 2558 81-1340 I </w:t>
      </w:r>
      <w:hyperlink r:id="rId17" w:history="1">
        <w:r>
          <w:rPr>
            <w:rStyle w:val="Hyperlink"/>
            <w:color w:val="000000"/>
            <w:sz w:val="16"/>
            <w:szCs w:val="24"/>
            <w:lang w:val="sv-SE"/>
          </w:rPr>
          <w:t>anna.stuhlmeier@cargobull.com</w:t>
        </w:r>
      </w:hyperlink>
    </w:p>
    <w:p w14:paraId="4177DCB8" w14:textId="23457A9B" w:rsidR="00786421" w:rsidRPr="001D5720" w:rsidRDefault="001D5720" w:rsidP="00E432A2">
      <w:pPr>
        <w:rPr>
          <w:sz w:val="20"/>
          <w:lang w:val="en-US"/>
        </w:rPr>
      </w:pPr>
      <w:r>
        <w:rPr>
          <w:sz w:val="16"/>
          <w:szCs w:val="24"/>
          <w:lang w:val="nb-NO"/>
        </w:rPr>
        <w:t>Andrea Beckonert</w:t>
      </w:r>
      <w:r>
        <w:rPr>
          <w:sz w:val="16"/>
          <w:szCs w:val="24"/>
          <w:lang w:val="nb-NO"/>
        </w:rPr>
        <w:tab/>
        <w:t xml:space="preserve">+49 2558 81-1321 I </w:t>
      </w:r>
      <w:hyperlink r:id="rId18"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9" w:history="1">
        <w:r>
          <w:rPr>
            <w:rStyle w:val="Hyperlink"/>
            <w:color w:val="000000"/>
            <w:sz w:val="16"/>
            <w:szCs w:val="24"/>
            <w:lang w:val="nb-NO"/>
          </w:rPr>
          <w:t>silke.hesener@cargobull.com</w:t>
        </w:r>
      </w:hyperlink>
    </w:p>
    <w:sectPr w:rsidR="00786421" w:rsidRPr="001D5720" w:rsidSect="003D63CC">
      <w:headerReference w:type="default" r:id="rId20"/>
      <w:footerReference w:type="even" r:id="rId21"/>
      <w:headerReference w:type="first" r:id="rId22"/>
      <w:footerReference w:type="first" r:id="rId23"/>
      <w:pgSz w:w="11906" w:h="16838" w:code="9"/>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9B2F4" w14:textId="77777777" w:rsidR="00672CA4" w:rsidRDefault="00672CA4" w:rsidP="00277DFF">
      <w:r>
        <w:separator/>
      </w:r>
    </w:p>
  </w:endnote>
  <w:endnote w:type="continuationSeparator" w:id="0">
    <w:p w14:paraId="0397BC57" w14:textId="77777777" w:rsidR="00672CA4" w:rsidRDefault="00672CA4" w:rsidP="0027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1A40" w14:textId="77777777" w:rsidR="004B5FDC" w:rsidRDefault="004B5FDC">
    <w:pPr>
      <w:pStyle w:val="Fuzeile"/>
    </w:pPr>
    <w:r>
      <w:rPr>
        <w:noProof/>
      </w:rPr>
      <mc:AlternateContent>
        <mc:Choice Requires="wps">
          <w:drawing>
            <wp:anchor distT="0" distB="0" distL="0" distR="0" simplePos="0" relativeHeight="251658243" behindDoc="0" locked="0" layoutInCell="1" allowOverlap="1" wp14:anchorId="7A08E8F4" wp14:editId="42DDBF25">
              <wp:simplePos x="635" y="635"/>
              <wp:positionH relativeFrom="page">
                <wp:align>left</wp:align>
              </wp:positionH>
              <wp:positionV relativeFrom="page">
                <wp:align>bottom</wp:align>
              </wp:positionV>
              <wp:extent cx="443865" cy="443865"/>
              <wp:effectExtent l="0" t="0" r="13970" b="0"/>
              <wp:wrapNone/>
              <wp:docPr id="955177354" name="Textfeld 2"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0CEE80" w14:textId="77777777" w:rsidR="004B5FDC" w:rsidRPr="004B5FDC" w:rsidRDefault="004B5FDC" w:rsidP="004B5FDC">
                          <w:pPr>
                            <w:rPr>
                              <w:rFonts w:eastAsia="Arial"/>
                              <w:noProof/>
                              <w:color w:val="000000"/>
                              <w:sz w:val="20"/>
                              <w:szCs w:val="20"/>
                            </w:rPr>
                          </w:pPr>
                          <w:r w:rsidRPr="004B5FDC">
                            <w:rPr>
                              <w:rFonts w:eastAsia="Arial"/>
                              <w:noProof/>
                              <w:color w:val="000000"/>
                              <w:sz w:val="20"/>
                              <w:szCs w:val="20"/>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08E8F4" id="_x0000_t202" coordsize="21600,21600" o:spt="202" path="m,l,21600r21600,l21600,xe">
              <v:stroke joinstyle="miter"/>
              <v:path gradientshapeok="t" o:connecttype="rect"/>
            </v:shapetype>
            <v:shape id="Textfeld 2" o:spid="_x0000_s1026" type="#_x0000_t202" alt="Nur zur internen Verwendung | For internal use only"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E0CEE80" w14:textId="77777777" w:rsidR="004B5FDC" w:rsidRPr="004B5FDC" w:rsidRDefault="004B5FDC" w:rsidP="004B5FDC">
                    <w:pPr>
                      <w:rPr>
                        <w:rFonts w:eastAsia="Arial"/>
                        <w:noProof/>
                        <w:color w:val="000000"/>
                        <w:sz w:val="20"/>
                        <w:szCs w:val="20"/>
                      </w:rPr>
                    </w:pPr>
                    <w:r w:rsidRPr="004B5FDC">
                      <w:rPr>
                        <w:rFonts w:eastAsia="Arial"/>
                        <w:noProof/>
                        <w:color w:val="000000"/>
                        <w:sz w:val="20"/>
                        <w:szCs w:val="20"/>
                      </w:rPr>
                      <w:t>Nur zur internen Verwendung | For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AC00" w14:textId="77777777" w:rsidR="004B5FDC" w:rsidRDefault="004B5FDC">
    <w:pPr>
      <w:pStyle w:val="Fuzeile"/>
    </w:pPr>
    <w:r>
      <w:rPr>
        <w:noProof/>
      </w:rPr>
      <mc:AlternateContent>
        <mc:Choice Requires="wps">
          <w:drawing>
            <wp:anchor distT="0" distB="0" distL="0" distR="0" simplePos="0" relativeHeight="251658242" behindDoc="0" locked="0" layoutInCell="1" allowOverlap="1" wp14:anchorId="69C8B010" wp14:editId="5317405C">
              <wp:simplePos x="635" y="635"/>
              <wp:positionH relativeFrom="page">
                <wp:align>left</wp:align>
              </wp:positionH>
              <wp:positionV relativeFrom="page">
                <wp:align>bottom</wp:align>
              </wp:positionV>
              <wp:extent cx="443865" cy="443865"/>
              <wp:effectExtent l="0" t="0" r="13970" b="0"/>
              <wp:wrapNone/>
              <wp:docPr id="1492619665" name="Textfeld 1"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67FEBF" w14:textId="77777777" w:rsidR="004B5FDC" w:rsidRPr="004B5FDC" w:rsidRDefault="004B5FDC" w:rsidP="004B5FDC">
                          <w:pPr>
                            <w:rPr>
                              <w:rFonts w:eastAsia="Arial"/>
                              <w:noProof/>
                              <w:color w:val="000000"/>
                              <w:sz w:val="20"/>
                              <w:szCs w:val="20"/>
                            </w:rPr>
                          </w:pPr>
                          <w:r w:rsidRPr="004B5FDC">
                            <w:rPr>
                              <w:rFonts w:eastAsia="Arial"/>
                              <w:noProof/>
                              <w:color w:val="000000"/>
                              <w:sz w:val="20"/>
                              <w:szCs w:val="20"/>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C8B010" id="_x0000_t202" coordsize="21600,21600" o:spt="202" path="m,l,21600r21600,l21600,xe">
              <v:stroke joinstyle="miter"/>
              <v:path gradientshapeok="t" o:connecttype="rect"/>
            </v:shapetype>
            <v:shape id="Textfeld 1" o:spid="_x0000_s1027" type="#_x0000_t202" alt="Nur zur internen Verwendung | For internal use only"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C67FEBF" w14:textId="77777777" w:rsidR="004B5FDC" w:rsidRPr="004B5FDC" w:rsidRDefault="004B5FDC" w:rsidP="004B5FDC">
                    <w:pPr>
                      <w:rPr>
                        <w:rFonts w:eastAsia="Arial"/>
                        <w:noProof/>
                        <w:color w:val="000000"/>
                        <w:sz w:val="20"/>
                        <w:szCs w:val="20"/>
                      </w:rPr>
                    </w:pPr>
                    <w:r w:rsidRPr="004B5FDC">
                      <w:rPr>
                        <w:rFonts w:eastAsia="Arial"/>
                        <w:noProof/>
                        <w:color w:val="000000"/>
                        <w:sz w:val="20"/>
                        <w:szCs w:val="20"/>
                      </w:rPr>
                      <w:t>Nur zur internen Verwendung | For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0DB1C" w14:textId="77777777" w:rsidR="00672CA4" w:rsidRDefault="00672CA4" w:rsidP="00277DFF">
      <w:r>
        <w:separator/>
      </w:r>
    </w:p>
  </w:footnote>
  <w:footnote w:type="continuationSeparator" w:id="0">
    <w:p w14:paraId="5EB458AD" w14:textId="77777777" w:rsidR="00672CA4" w:rsidRDefault="00672CA4" w:rsidP="00277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2D77" w14:textId="77777777" w:rsidR="00277DFF" w:rsidRDefault="00277DFF">
    <w:pPr>
      <w:pStyle w:val="Kopfzeile"/>
    </w:pPr>
    <w:r>
      <w:rPr>
        <w:noProof/>
      </w:rPr>
      <w:drawing>
        <wp:anchor distT="0" distB="0" distL="114300" distR="114300" simplePos="0" relativeHeight="251658240" behindDoc="0" locked="1" layoutInCell="1" allowOverlap="1" wp14:anchorId="25A8FF19" wp14:editId="5F4F2345">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9AFB" w14:textId="77777777" w:rsidR="00277DFF" w:rsidRDefault="00277DFF">
    <w:pPr>
      <w:pStyle w:val="Kopfzeile"/>
    </w:pPr>
    <w:r>
      <w:rPr>
        <w:noProof/>
      </w:rPr>
      <w:drawing>
        <wp:anchor distT="0" distB="0" distL="114300" distR="114300" simplePos="0" relativeHeight="251658241" behindDoc="0" locked="1" layoutInCell="1" allowOverlap="1" wp14:anchorId="64B3C245" wp14:editId="5F30AF79">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C066E"/>
    <w:multiLevelType w:val="hybridMultilevel"/>
    <w:tmpl w:val="9F2257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1825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20"/>
    <w:rsid w:val="00016BE9"/>
    <w:rsid w:val="0002158B"/>
    <w:rsid w:val="000220F6"/>
    <w:rsid w:val="0003173A"/>
    <w:rsid w:val="0004228F"/>
    <w:rsid w:val="00053A3B"/>
    <w:rsid w:val="00070244"/>
    <w:rsid w:val="00086400"/>
    <w:rsid w:val="000A55B9"/>
    <w:rsid w:val="000B38F1"/>
    <w:rsid w:val="000B6D86"/>
    <w:rsid w:val="000C0D37"/>
    <w:rsid w:val="000C2D07"/>
    <w:rsid w:val="000D7307"/>
    <w:rsid w:val="000E1300"/>
    <w:rsid w:val="000E7B4D"/>
    <w:rsid w:val="000F0E39"/>
    <w:rsid w:val="000F4361"/>
    <w:rsid w:val="000F7630"/>
    <w:rsid w:val="001169E3"/>
    <w:rsid w:val="00125491"/>
    <w:rsid w:val="0014172A"/>
    <w:rsid w:val="001451A3"/>
    <w:rsid w:val="00160DFC"/>
    <w:rsid w:val="0016355E"/>
    <w:rsid w:val="001640B2"/>
    <w:rsid w:val="0017105F"/>
    <w:rsid w:val="00172FC8"/>
    <w:rsid w:val="00180377"/>
    <w:rsid w:val="00180AAF"/>
    <w:rsid w:val="00181743"/>
    <w:rsid w:val="00192CFD"/>
    <w:rsid w:val="00193BCC"/>
    <w:rsid w:val="001C0AAC"/>
    <w:rsid w:val="001C0F6E"/>
    <w:rsid w:val="001C3E47"/>
    <w:rsid w:val="001C7215"/>
    <w:rsid w:val="001D5720"/>
    <w:rsid w:val="001E39C1"/>
    <w:rsid w:val="001E5EE4"/>
    <w:rsid w:val="0021779C"/>
    <w:rsid w:val="002210F7"/>
    <w:rsid w:val="00245402"/>
    <w:rsid w:val="00254396"/>
    <w:rsid w:val="00257D5C"/>
    <w:rsid w:val="00276FE6"/>
    <w:rsid w:val="00277DFF"/>
    <w:rsid w:val="00292C43"/>
    <w:rsid w:val="002B0D10"/>
    <w:rsid w:val="002C1F52"/>
    <w:rsid w:val="002D2E28"/>
    <w:rsid w:val="002E2D0E"/>
    <w:rsid w:val="002E51C8"/>
    <w:rsid w:val="002E544D"/>
    <w:rsid w:val="002E5717"/>
    <w:rsid w:val="002F23D8"/>
    <w:rsid w:val="002F43C7"/>
    <w:rsid w:val="00301030"/>
    <w:rsid w:val="00306B18"/>
    <w:rsid w:val="00351427"/>
    <w:rsid w:val="003546BE"/>
    <w:rsid w:val="00365D71"/>
    <w:rsid w:val="00370747"/>
    <w:rsid w:val="0037406F"/>
    <w:rsid w:val="0038349C"/>
    <w:rsid w:val="0039044E"/>
    <w:rsid w:val="00395106"/>
    <w:rsid w:val="003A0B5E"/>
    <w:rsid w:val="003B7DE4"/>
    <w:rsid w:val="003C6290"/>
    <w:rsid w:val="003D63CC"/>
    <w:rsid w:val="003E38A4"/>
    <w:rsid w:val="003E41A3"/>
    <w:rsid w:val="003E44AA"/>
    <w:rsid w:val="00405D2F"/>
    <w:rsid w:val="00423CF4"/>
    <w:rsid w:val="004373D9"/>
    <w:rsid w:val="0046086F"/>
    <w:rsid w:val="00467BBB"/>
    <w:rsid w:val="00471D2B"/>
    <w:rsid w:val="00472C08"/>
    <w:rsid w:val="004844AB"/>
    <w:rsid w:val="00491B44"/>
    <w:rsid w:val="00491BF1"/>
    <w:rsid w:val="004A1973"/>
    <w:rsid w:val="004B3896"/>
    <w:rsid w:val="004B3EBF"/>
    <w:rsid w:val="004B5FDC"/>
    <w:rsid w:val="004C13F4"/>
    <w:rsid w:val="004C1F20"/>
    <w:rsid w:val="004C6B0A"/>
    <w:rsid w:val="004D1364"/>
    <w:rsid w:val="004D49FC"/>
    <w:rsid w:val="004D6CC4"/>
    <w:rsid w:val="004F4A95"/>
    <w:rsid w:val="00503B41"/>
    <w:rsid w:val="005049B9"/>
    <w:rsid w:val="00506509"/>
    <w:rsid w:val="00511C7E"/>
    <w:rsid w:val="005227B8"/>
    <w:rsid w:val="005304C5"/>
    <w:rsid w:val="00547FE9"/>
    <w:rsid w:val="005524E3"/>
    <w:rsid w:val="00552F8E"/>
    <w:rsid w:val="00564431"/>
    <w:rsid w:val="0056741D"/>
    <w:rsid w:val="00595C8F"/>
    <w:rsid w:val="005A70C1"/>
    <w:rsid w:val="005B3B04"/>
    <w:rsid w:val="005C593C"/>
    <w:rsid w:val="005C6AD3"/>
    <w:rsid w:val="005D42A1"/>
    <w:rsid w:val="005D6FD9"/>
    <w:rsid w:val="005F1444"/>
    <w:rsid w:val="005F3EE4"/>
    <w:rsid w:val="00600023"/>
    <w:rsid w:val="00610113"/>
    <w:rsid w:val="00622959"/>
    <w:rsid w:val="00635448"/>
    <w:rsid w:val="00652C5F"/>
    <w:rsid w:val="0065610A"/>
    <w:rsid w:val="00661884"/>
    <w:rsid w:val="00666095"/>
    <w:rsid w:val="00666488"/>
    <w:rsid w:val="00672CA4"/>
    <w:rsid w:val="00690491"/>
    <w:rsid w:val="00691536"/>
    <w:rsid w:val="006B1808"/>
    <w:rsid w:val="006C6957"/>
    <w:rsid w:val="006F206F"/>
    <w:rsid w:val="007039E5"/>
    <w:rsid w:val="0071520B"/>
    <w:rsid w:val="00724509"/>
    <w:rsid w:val="00732BD2"/>
    <w:rsid w:val="00737EA4"/>
    <w:rsid w:val="0075360F"/>
    <w:rsid w:val="00760A83"/>
    <w:rsid w:val="00771A00"/>
    <w:rsid w:val="00781246"/>
    <w:rsid w:val="00786421"/>
    <w:rsid w:val="00794B05"/>
    <w:rsid w:val="00794C23"/>
    <w:rsid w:val="00794E16"/>
    <w:rsid w:val="007A1F3D"/>
    <w:rsid w:val="007C6070"/>
    <w:rsid w:val="007D1478"/>
    <w:rsid w:val="007E11A1"/>
    <w:rsid w:val="007F0CAC"/>
    <w:rsid w:val="007F448E"/>
    <w:rsid w:val="007F6B95"/>
    <w:rsid w:val="008013A9"/>
    <w:rsid w:val="0080619E"/>
    <w:rsid w:val="0081518E"/>
    <w:rsid w:val="008273A5"/>
    <w:rsid w:val="00857C4C"/>
    <w:rsid w:val="0086010D"/>
    <w:rsid w:val="008755E4"/>
    <w:rsid w:val="008C0607"/>
    <w:rsid w:val="008D7ACE"/>
    <w:rsid w:val="008E09EC"/>
    <w:rsid w:val="008E7BB3"/>
    <w:rsid w:val="008F7586"/>
    <w:rsid w:val="00901780"/>
    <w:rsid w:val="00901AA4"/>
    <w:rsid w:val="0093765E"/>
    <w:rsid w:val="00941B84"/>
    <w:rsid w:val="00944AED"/>
    <w:rsid w:val="00944E89"/>
    <w:rsid w:val="00955F1F"/>
    <w:rsid w:val="00962957"/>
    <w:rsid w:val="009647E7"/>
    <w:rsid w:val="009678D4"/>
    <w:rsid w:val="00972625"/>
    <w:rsid w:val="00975421"/>
    <w:rsid w:val="00983DDE"/>
    <w:rsid w:val="009842C7"/>
    <w:rsid w:val="009943C1"/>
    <w:rsid w:val="009A57A8"/>
    <w:rsid w:val="009A65EB"/>
    <w:rsid w:val="009B5DB0"/>
    <w:rsid w:val="009C054D"/>
    <w:rsid w:val="009D2CF0"/>
    <w:rsid w:val="009D7D3C"/>
    <w:rsid w:val="009E0A4C"/>
    <w:rsid w:val="009E2257"/>
    <w:rsid w:val="00A05D71"/>
    <w:rsid w:val="00A13BA6"/>
    <w:rsid w:val="00A246DE"/>
    <w:rsid w:val="00A27E26"/>
    <w:rsid w:val="00A33AB5"/>
    <w:rsid w:val="00A41A18"/>
    <w:rsid w:val="00A45FE6"/>
    <w:rsid w:val="00A46CC0"/>
    <w:rsid w:val="00A65367"/>
    <w:rsid w:val="00A764EA"/>
    <w:rsid w:val="00A8009E"/>
    <w:rsid w:val="00A83615"/>
    <w:rsid w:val="00A97A02"/>
    <w:rsid w:val="00AB3AB6"/>
    <w:rsid w:val="00AB50BE"/>
    <w:rsid w:val="00AF4F85"/>
    <w:rsid w:val="00B0217E"/>
    <w:rsid w:val="00B0597E"/>
    <w:rsid w:val="00B13C3F"/>
    <w:rsid w:val="00B172E1"/>
    <w:rsid w:val="00B27D69"/>
    <w:rsid w:val="00B30726"/>
    <w:rsid w:val="00B431B3"/>
    <w:rsid w:val="00B472A0"/>
    <w:rsid w:val="00B531B3"/>
    <w:rsid w:val="00B64662"/>
    <w:rsid w:val="00B70AEE"/>
    <w:rsid w:val="00B806FB"/>
    <w:rsid w:val="00B81060"/>
    <w:rsid w:val="00B84837"/>
    <w:rsid w:val="00B855B2"/>
    <w:rsid w:val="00B9193E"/>
    <w:rsid w:val="00BC4064"/>
    <w:rsid w:val="00BD048D"/>
    <w:rsid w:val="00BD65E8"/>
    <w:rsid w:val="00BE5D8A"/>
    <w:rsid w:val="00BF013F"/>
    <w:rsid w:val="00C00389"/>
    <w:rsid w:val="00C016B9"/>
    <w:rsid w:val="00C03B05"/>
    <w:rsid w:val="00C0423A"/>
    <w:rsid w:val="00C06074"/>
    <w:rsid w:val="00C4686E"/>
    <w:rsid w:val="00C50D6F"/>
    <w:rsid w:val="00C77715"/>
    <w:rsid w:val="00C871A5"/>
    <w:rsid w:val="00C964A2"/>
    <w:rsid w:val="00CA0C78"/>
    <w:rsid w:val="00CA6198"/>
    <w:rsid w:val="00CA675C"/>
    <w:rsid w:val="00CB7008"/>
    <w:rsid w:val="00CC379C"/>
    <w:rsid w:val="00CC5E98"/>
    <w:rsid w:val="00CE5268"/>
    <w:rsid w:val="00D130F9"/>
    <w:rsid w:val="00D13FAA"/>
    <w:rsid w:val="00D163CA"/>
    <w:rsid w:val="00D238B1"/>
    <w:rsid w:val="00D77ADC"/>
    <w:rsid w:val="00DB10BF"/>
    <w:rsid w:val="00DB5497"/>
    <w:rsid w:val="00DC57BD"/>
    <w:rsid w:val="00DD3BE2"/>
    <w:rsid w:val="00DE01C4"/>
    <w:rsid w:val="00DE3935"/>
    <w:rsid w:val="00DF7890"/>
    <w:rsid w:val="00E022EE"/>
    <w:rsid w:val="00E30128"/>
    <w:rsid w:val="00E3073F"/>
    <w:rsid w:val="00E432A2"/>
    <w:rsid w:val="00E512EB"/>
    <w:rsid w:val="00E52D9B"/>
    <w:rsid w:val="00E63D16"/>
    <w:rsid w:val="00E66F60"/>
    <w:rsid w:val="00E70C97"/>
    <w:rsid w:val="00E81837"/>
    <w:rsid w:val="00E90F55"/>
    <w:rsid w:val="00EA3F18"/>
    <w:rsid w:val="00EB0F18"/>
    <w:rsid w:val="00EC3776"/>
    <w:rsid w:val="00EF49D5"/>
    <w:rsid w:val="00EF73AF"/>
    <w:rsid w:val="00F02009"/>
    <w:rsid w:val="00F0786A"/>
    <w:rsid w:val="00F11ADC"/>
    <w:rsid w:val="00F12D22"/>
    <w:rsid w:val="00F17BB7"/>
    <w:rsid w:val="00F22C06"/>
    <w:rsid w:val="00F356DD"/>
    <w:rsid w:val="00F4044F"/>
    <w:rsid w:val="00F7659D"/>
    <w:rsid w:val="00F925A1"/>
    <w:rsid w:val="00FA0266"/>
    <w:rsid w:val="00FA1249"/>
    <w:rsid w:val="00FA6C81"/>
    <w:rsid w:val="00FB3F92"/>
    <w:rsid w:val="00FB5C81"/>
    <w:rsid w:val="00FF0A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85D6A"/>
  <w15:chartTrackingRefBased/>
  <w15:docId w15:val="{95E1D3CE-CE9B-4077-A4DA-567CE46E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5720"/>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Kopfzeile">
    <w:name w:val="header"/>
    <w:basedOn w:val="Standard"/>
    <w:link w:val="KopfzeileZchn"/>
    <w:uiPriority w:val="99"/>
    <w:unhideWhenUsed/>
    <w:rsid w:val="00277DFF"/>
    <w:pPr>
      <w:tabs>
        <w:tab w:val="center" w:pos="4536"/>
        <w:tab w:val="right" w:pos="9072"/>
      </w:tabs>
    </w:pPr>
  </w:style>
  <w:style w:type="character" w:customStyle="1" w:styleId="KopfzeileZchn">
    <w:name w:val="Kopfzeile Zchn"/>
    <w:basedOn w:val="Absatz-Standardschriftart"/>
    <w:link w:val="Kopfzeile"/>
    <w:uiPriority w:val="99"/>
    <w:rsid w:val="00277DFF"/>
    <w:rPr>
      <w:sz w:val="22"/>
      <w:szCs w:val="22"/>
    </w:rPr>
  </w:style>
  <w:style w:type="paragraph" w:styleId="Fuzeile">
    <w:name w:val="footer"/>
    <w:basedOn w:val="Standard"/>
    <w:link w:val="FuzeileZchn"/>
    <w:uiPriority w:val="99"/>
    <w:unhideWhenUsed/>
    <w:rsid w:val="00277DFF"/>
    <w:pPr>
      <w:tabs>
        <w:tab w:val="center" w:pos="4536"/>
        <w:tab w:val="right" w:pos="9072"/>
      </w:tabs>
    </w:pPr>
  </w:style>
  <w:style w:type="character" w:customStyle="1" w:styleId="FuzeileZchn">
    <w:name w:val="Fußzeile Zchn"/>
    <w:basedOn w:val="Absatz-Standardschriftart"/>
    <w:link w:val="Fuzeile"/>
    <w:uiPriority w:val="99"/>
    <w:rsid w:val="00277DFF"/>
    <w:rPr>
      <w:sz w:val="22"/>
      <w:szCs w:val="22"/>
    </w:rPr>
  </w:style>
  <w:style w:type="paragraph" w:styleId="StandardWeb">
    <w:name w:val="Normal (Web)"/>
    <w:basedOn w:val="Standard"/>
    <w:uiPriority w:val="99"/>
    <w:unhideWhenUsed/>
    <w:rsid w:val="001D5720"/>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paragraph">
    <w:name w:val="paragraph"/>
    <w:basedOn w:val="Standard"/>
    <w:rsid w:val="001D5720"/>
    <w:pPr>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1D5720"/>
    <w:rPr>
      <w:color w:val="0000FF"/>
      <w:u w:val="single"/>
    </w:rPr>
  </w:style>
  <w:style w:type="paragraph" w:styleId="berarbeitung">
    <w:name w:val="Revision"/>
    <w:hidden/>
    <w:uiPriority w:val="99"/>
    <w:semiHidden/>
    <w:rsid w:val="00794C23"/>
    <w:rPr>
      <w:sz w:val="22"/>
      <w:szCs w:val="22"/>
    </w:rPr>
  </w:style>
  <w:style w:type="character" w:styleId="Kommentarzeichen">
    <w:name w:val="annotation reference"/>
    <w:basedOn w:val="Absatz-Standardschriftart"/>
    <w:uiPriority w:val="99"/>
    <w:semiHidden/>
    <w:unhideWhenUsed/>
    <w:rsid w:val="00DE3935"/>
    <w:rPr>
      <w:sz w:val="16"/>
      <w:szCs w:val="16"/>
    </w:rPr>
  </w:style>
  <w:style w:type="paragraph" w:styleId="Kommentartext">
    <w:name w:val="annotation text"/>
    <w:basedOn w:val="Standard"/>
    <w:link w:val="KommentartextZchn"/>
    <w:uiPriority w:val="99"/>
    <w:unhideWhenUsed/>
    <w:rsid w:val="00DE3935"/>
    <w:rPr>
      <w:sz w:val="20"/>
      <w:szCs w:val="20"/>
    </w:rPr>
  </w:style>
  <w:style w:type="character" w:customStyle="1" w:styleId="KommentartextZchn">
    <w:name w:val="Kommentartext Zchn"/>
    <w:basedOn w:val="Absatz-Standardschriftart"/>
    <w:link w:val="Kommentartext"/>
    <w:uiPriority w:val="99"/>
    <w:rsid w:val="00DE3935"/>
  </w:style>
  <w:style w:type="paragraph" w:styleId="Kommentarthema">
    <w:name w:val="annotation subject"/>
    <w:basedOn w:val="Kommentartext"/>
    <w:next w:val="Kommentartext"/>
    <w:link w:val="KommentarthemaZchn"/>
    <w:uiPriority w:val="99"/>
    <w:semiHidden/>
    <w:unhideWhenUsed/>
    <w:rsid w:val="00DE3935"/>
    <w:rPr>
      <w:b/>
      <w:bCs/>
    </w:rPr>
  </w:style>
  <w:style w:type="character" w:customStyle="1" w:styleId="KommentarthemaZchn">
    <w:name w:val="Kommentarthema Zchn"/>
    <w:basedOn w:val="KommentartextZchn"/>
    <w:link w:val="Kommentarthema"/>
    <w:uiPriority w:val="99"/>
    <w:semiHidden/>
    <w:rsid w:val="00DE3935"/>
    <w:rPr>
      <w:b/>
      <w:bCs/>
    </w:rPr>
  </w:style>
  <w:style w:type="character" w:styleId="Erwhnung">
    <w:name w:val="Mention"/>
    <w:basedOn w:val="Absatz-Standardschriftart"/>
    <w:uiPriority w:val="99"/>
    <w:unhideWhenUsed/>
    <w:rsid w:val="007245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andrea.beckonert@cargobull.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nna.stuhlmeier@cargobul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silke.hesener@cargobull.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ckonea\AppData\Local\Temp\Templafy\WordVsto\eqbgwoba.dotx" TargetMode="External"/></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mplafyTemplateConfiguration><![CDATA[{"elementsMetadata":[],"transformationConfigurations":[],"templateName":"Blanco Document","templateDescription":"","enableDocumentContentUpdater":false,"version":"2.0"}]]></TemplafyTemplate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mplafyFormConfiguration><![CDATA[{"formFields":[],"formDataEntries":[]}]]></TemplafyFormConfiguration>
</file>

<file path=customXml/item5.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SharedWithUsers xmlns="3f5fa72f-620d-44a1-9576-9387b535153b">
      <UserInfo>
        <DisplayName>Hesener, Silke</DisplayName>
        <AccountId>16</AccountId>
        <AccountType/>
      </UserInfo>
    </SharedWithUsers>
    <OffeneFragenvomReferenten xmlns="eff78291-878b-4b89-b7ce-1f0fb35eb3d8" xsi:nil="true"/>
    <Agenturtyp xmlns="eff78291-878b-4b89-b7ce-1f0fb35eb3d8">Full Service</Agenturtyp>
  </documentManagement>
</p:properties>
</file>

<file path=customXml/itemProps1.xml><?xml version="1.0" encoding="utf-8"?>
<ds:datastoreItem xmlns:ds="http://schemas.openxmlformats.org/officeDocument/2006/customXml" ds:itemID="{4BA61D38-0A62-40EC-8B22-0A45BAC44D02}">
  <ds:schemaRefs>
    <ds:schemaRef ds:uri="http://schemas.microsoft.com/sharepoint/v3/contenttype/forms"/>
  </ds:schemaRefs>
</ds:datastoreItem>
</file>

<file path=customXml/itemProps2.xml><?xml version="1.0" encoding="utf-8"?>
<ds:datastoreItem xmlns:ds="http://schemas.openxmlformats.org/officeDocument/2006/customXml" ds:itemID="{1C12EAD8-D07A-46FE-8F74-E29CF20C7C1E}">
  <ds:schemaRefs/>
</ds:datastoreItem>
</file>

<file path=customXml/itemProps3.xml><?xml version="1.0" encoding="utf-8"?>
<ds:datastoreItem xmlns:ds="http://schemas.openxmlformats.org/officeDocument/2006/customXml" ds:itemID="{AEC0CAAC-DD60-46C6-9B8E-B7650827BCA6}">
  <ds:schemaRefs>
    <ds:schemaRef ds:uri="http://schemas.openxmlformats.org/officeDocument/2006/bibliography"/>
  </ds:schemaRefs>
</ds:datastoreItem>
</file>

<file path=customXml/itemProps4.xml><?xml version="1.0" encoding="utf-8"?>
<ds:datastoreItem xmlns:ds="http://schemas.openxmlformats.org/officeDocument/2006/customXml" ds:itemID="{028C7ACD-8DD6-4216-A31B-AA644B0755C7}">
  <ds:schemaRefs/>
</ds:datastoreItem>
</file>

<file path=customXml/itemProps5.xml><?xml version="1.0" encoding="utf-8"?>
<ds:datastoreItem xmlns:ds="http://schemas.openxmlformats.org/officeDocument/2006/customXml" ds:itemID="{1CA0AB9E-39D0-44BA-9E29-CFDE3B9D8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13F4F11-8778-4C0B-8C14-11126F718FAE}">
  <ds:schemaRefs>
    <ds:schemaRef ds:uri="http://schemas.microsoft.com/office/2006/metadata/properties"/>
    <ds:schemaRef ds:uri="http://schemas.microsoft.com/office/infopath/2007/PartnerControls"/>
    <ds:schemaRef ds:uri="0368996d-84e6-4afa-a7af-a0c5a6da0e28"/>
    <ds:schemaRef ds:uri="eff78291-878b-4b89-b7ce-1f0fb35eb3d8"/>
    <ds:schemaRef ds:uri="3f5fa72f-620d-44a1-9576-9387b535153b"/>
  </ds:schemaRefs>
</ds:datastoreItem>
</file>

<file path=docProps/app.xml><?xml version="1.0" encoding="utf-8"?>
<Properties xmlns="http://schemas.openxmlformats.org/officeDocument/2006/extended-properties" xmlns:vt="http://schemas.openxmlformats.org/officeDocument/2006/docPropsVTypes">
  <Template>eqbgwoba</Template>
  <TotalTime>0</TotalTime>
  <Pages>2</Pages>
  <Words>693</Words>
  <Characters>4372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94</cp:revision>
  <cp:lastPrinted>2026-01-19T12:51:00Z</cp:lastPrinted>
  <dcterms:created xsi:type="dcterms:W3CDTF">2026-01-19T12:27:00Z</dcterms:created>
  <dcterms:modified xsi:type="dcterms:W3CDTF">2026-01-29T14:21:00Z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ClassificationContentMarkingFooterShapeIds">
    <vt:lpwstr>58f79191,38eed98a,77615eb4</vt:lpwstr>
  </property>
  <property fmtid="{D5CDD505-2E9C-101B-9397-08002B2CF9AE}" pid="4" name="ClassificationContentMarkingFooterFontProps">
    <vt:lpwstr>#000000,10,Arial</vt:lpwstr>
  </property>
  <property fmtid="{D5CDD505-2E9C-101B-9397-08002B2CF9AE}" pid="5" name="ClassificationContentMarkingFooterText">
    <vt:lpwstr>Nur zur internen Verwendung | For internal use only</vt:lpwstr>
  </property>
  <property fmtid="{D5CDD505-2E9C-101B-9397-08002B2CF9AE}" pid="6" name="MSIP_Label_4563d72c-2f90-4344-a736-9d377e140cb2_Enabled">
    <vt:lpwstr>true</vt:lpwstr>
  </property>
  <property fmtid="{D5CDD505-2E9C-101B-9397-08002B2CF9AE}" pid="7" name="MSIP_Label_4563d72c-2f90-4344-a736-9d377e140cb2_SetDate">
    <vt:lpwstr>2024-01-08T15:02:45Z</vt:lpwstr>
  </property>
  <property fmtid="{D5CDD505-2E9C-101B-9397-08002B2CF9AE}" pid="8" name="MSIP_Label_4563d72c-2f90-4344-a736-9d377e140cb2_Method">
    <vt:lpwstr>Standard</vt:lpwstr>
  </property>
  <property fmtid="{D5CDD505-2E9C-101B-9397-08002B2CF9AE}" pid="9" name="MSIP_Label_4563d72c-2f90-4344-a736-9d377e140cb2_Name">
    <vt:lpwstr>4563d72c-2f90-4344-a736-9d377e140cb2</vt:lpwstr>
  </property>
  <property fmtid="{D5CDD505-2E9C-101B-9397-08002B2CF9AE}" pid="10" name="MSIP_Label_4563d72c-2f90-4344-a736-9d377e140cb2_SiteId">
    <vt:lpwstr>b8eac97b-4fa6-40fb-a48b-1be86a63f2b2</vt:lpwstr>
  </property>
  <property fmtid="{D5CDD505-2E9C-101B-9397-08002B2CF9AE}" pid="11" name="MSIP_Label_4563d72c-2f90-4344-a736-9d377e140cb2_ActionId">
    <vt:lpwstr>de72cc4f-a5a0-41ff-ab9c-d0155bfe6d7c</vt:lpwstr>
  </property>
  <property fmtid="{D5CDD505-2E9C-101B-9397-08002B2CF9AE}" pid="12" name="MSIP_Label_4563d72c-2f90-4344-a736-9d377e140cb2_ContentBits">
    <vt:lpwstr>2</vt:lpwstr>
  </property>
  <property fmtid="{D5CDD505-2E9C-101B-9397-08002B2CF9AE}" pid="13" name="TemplafyTenantId">
    <vt:lpwstr>cargobull</vt:lpwstr>
  </property>
  <property fmtid="{D5CDD505-2E9C-101B-9397-08002B2CF9AE}" pid="14" name="TemplafyTemplateId">
    <vt:lpwstr>818337050842103966</vt:lpwstr>
  </property>
  <property fmtid="{D5CDD505-2E9C-101B-9397-08002B2CF9AE}" pid="15" name="TemplafyUserProfileId">
    <vt:lpwstr>637702216880322908</vt:lpwstr>
  </property>
  <property fmtid="{D5CDD505-2E9C-101B-9397-08002B2CF9AE}" pid="16" name="TemplafyFromBlank">
    <vt:bool>true</vt:bool>
  </property>
  <property fmtid="{D5CDD505-2E9C-101B-9397-08002B2CF9AE}" pid="17" name="MediaServiceImageTags">
    <vt:lpwstr/>
  </property>
  <property fmtid="{D5CDD505-2E9C-101B-9397-08002B2CF9AE}" pid="18" name="docLang">
    <vt:lpwstr>de</vt:lpwstr>
  </property>
</Properties>
</file>