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0B0F5" w14:textId="77777777" w:rsidR="005032CC" w:rsidRDefault="005032CC" w:rsidP="00BE512E">
      <w:pPr>
        <w:ind w:left="2832" w:firstLine="708"/>
        <w:jc w:val="right"/>
        <w:rPr>
          <w:rFonts w:eastAsia="Times New Roman"/>
          <w:b/>
          <w:sz w:val="44"/>
        </w:rPr>
      </w:pPr>
    </w:p>
    <w:p w14:paraId="17ADFAF5" w14:textId="77777777" w:rsidR="005032CC" w:rsidRDefault="005032CC" w:rsidP="00BE512E">
      <w:pPr>
        <w:ind w:left="2832" w:firstLine="708"/>
        <w:jc w:val="right"/>
        <w:rPr>
          <w:rFonts w:eastAsia="Times New Roman"/>
          <w:b/>
          <w:sz w:val="44"/>
        </w:rPr>
      </w:pPr>
    </w:p>
    <w:p w14:paraId="363DC3EB" w14:textId="50604117" w:rsidR="00BE512E" w:rsidRDefault="00BE512E" w:rsidP="00BE512E">
      <w:pPr>
        <w:ind w:left="2832" w:firstLine="708"/>
        <w:jc w:val="right"/>
        <w:rPr>
          <w:rFonts w:eastAsia="Times New Roman"/>
          <w:b/>
          <w:sz w:val="44"/>
          <w:szCs w:val="20"/>
        </w:rPr>
      </w:pPr>
      <w:r>
        <w:rPr>
          <w:b/>
          <w:sz w:val="44"/>
        </w:rPr>
        <w:t>Press Release</w:t>
      </w:r>
    </w:p>
    <w:p w14:paraId="7A91D121" w14:textId="4DFCD3AF" w:rsidR="00BE512E" w:rsidRDefault="00BE512E" w:rsidP="00BE512E">
      <w:pPr>
        <w:jc w:val="right"/>
        <w:rPr>
          <w:rFonts w:eastAsia="Times New Roman"/>
          <w:b/>
          <w:bCs/>
        </w:rPr>
      </w:pPr>
      <w:r>
        <w:rPr>
          <w:b/>
        </w:rPr>
        <w:t>2020-000</w:t>
      </w:r>
    </w:p>
    <w:p w14:paraId="4710D91F" w14:textId="77777777" w:rsidR="00BE512E" w:rsidRDefault="00BE512E" w:rsidP="00BE512E">
      <w:pPr>
        <w:ind w:right="-425"/>
        <w:rPr>
          <w:rFonts w:eastAsia="Times New Roman"/>
          <w:bCs/>
          <w:sz w:val="20"/>
          <w:szCs w:val="20"/>
          <w:u w:val="single"/>
        </w:rPr>
      </w:pPr>
    </w:p>
    <w:p w14:paraId="3D747C54" w14:textId="7AA36AB2" w:rsidR="005152A7" w:rsidRDefault="001C79DA" w:rsidP="001C79DA">
      <w:pPr>
        <w:tabs>
          <w:tab w:val="left" w:pos="1418"/>
          <w:tab w:val="left" w:pos="2410"/>
        </w:tabs>
        <w:spacing w:before="100"/>
        <w:ind w:right="-113"/>
        <w:outlineLvl w:val="0"/>
        <w:rPr>
          <w:b/>
          <w:sz w:val="36"/>
          <w:szCs w:val="36"/>
        </w:rPr>
      </w:pPr>
      <w:r>
        <w:rPr>
          <w:sz w:val="20"/>
          <w:u w:val="single"/>
        </w:rPr>
        <w:t>Schmitz Cargobull AG</w:t>
      </w:r>
      <w:r>
        <w:rPr>
          <w:sz w:val="20"/>
          <w:u w:val="single"/>
        </w:rPr>
        <w:br/>
      </w:r>
      <w:r>
        <w:rPr>
          <w:b/>
          <w:sz w:val="36"/>
        </w:rPr>
        <w:t xml:space="preserve">Generation change for the </w:t>
      </w:r>
      <w:proofErr w:type="gramStart"/>
      <w:r>
        <w:rPr>
          <w:b/>
          <w:sz w:val="36"/>
        </w:rPr>
        <w:t>M.KO</w:t>
      </w:r>
      <w:proofErr w:type="gramEnd"/>
      <w:r>
        <w:rPr>
          <w:b/>
          <w:sz w:val="36"/>
        </w:rPr>
        <w:t xml:space="preserve">/Z.KO </w:t>
      </w:r>
      <w:bookmarkStart w:id="0" w:name="_GoBack"/>
      <w:r>
        <w:rPr>
          <w:b/>
          <w:sz w:val="36"/>
        </w:rPr>
        <w:t>refrigerated truck body and trailer combination</w:t>
      </w:r>
      <w:bookmarkEnd w:id="0"/>
      <w:r>
        <w:rPr>
          <w:b/>
          <w:sz w:val="36"/>
        </w:rPr>
        <w:t xml:space="preserve"> </w:t>
      </w:r>
    </w:p>
    <w:p w14:paraId="54BE7F8E" w14:textId="056023A4" w:rsidR="001C79DA" w:rsidRPr="00395770" w:rsidRDefault="00395770" w:rsidP="001C79DA">
      <w:pPr>
        <w:tabs>
          <w:tab w:val="left" w:pos="1418"/>
          <w:tab w:val="left" w:pos="2410"/>
        </w:tabs>
        <w:spacing w:before="100"/>
        <w:ind w:right="-113"/>
        <w:outlineLvl w:val="0"/>
        <w:rPr>
          <w:rFonts w:eastAsia="Times New Roman"/>
          <w:b/>
          <w:bCs/>
          <w:sz w:val="36"/>
          <w:szCs w:val="36"/>
        </w:rPr>
      </w:pPr>
      <w:r>
        <w:rPr>
          <w:b/>
          <w:color w:val="000000"/>
          <w:shd w:val="clear" w:color="auto" w:fill="FFFFFF"/>
        </w:rPr>
        <w:t>Increased insulation for even safer transport/weight reduction for more payload</w:t>
      </w:r>
      <w:r>
        <w:rPr>
          <w:b/>
          <w:sz w:val="28"/>
        </w:rPr>
        <w:t xml:space="preserve"> </w:t>
      </w:r>
    </w:p>
    <w:p w14:paraId="6C5CD115" w14:textId="77777777" w:rsidR="004D14D5" w:rsidRDefault="004D14D5" w:rsidP="00AE0DD5">
      <w:pPr>
        <w:spacing w:line="360" w:lineRule="auto"/>
        <w:rPr>
          <w:b/>
          <w:bCs/>
        </w:rPr>
      </w:pPr>
    </w:p>
    <w:p w14:paraId="3ED04058" w14:textId="0713E8CB" w:rsidR="006530BF" w:rsidRDefault="006530BF" w:rsidP="00AE0DD5">
      <w:pPr>
        <w:spacing w:line="360" w:lineRule="auto"/>
        <w:rPr>
          <w:b/>
          <w:bCs/>
        </w:rPr>
      </w:pPr>
      <w:r>
        <w:rPr>
          <w:b/>
        </w:rPr>
        <w:t>M.KO/</w:t>
      </w:r>
      <w:proofErr w:type="gramStart"/>
      <w:r>
        <w:rPr>
          <w:b/>
        </w:rPr>
        <w:t>Z.KO</w:t>
      </w:r>
      <w:proofErr w:type="gramEnd"/>
      <w:r>
        <w:rPr>
          <w:b/>
        </w:rPr>
        <w:t xml:space="preserve"> </w:t>
      </w:r>
      <w:r w:rsidR="00A154EB">
        <w:rPr>
          <w:b/>
        </w:rPr>
        <w:t>refrigerated truck body and trailer combination</w:t>
      </w:r>
    </w:p>
    <w:p w14:paraId="56413700" w14:textId="7E4F9EA5" w:rsidR="006530BF" w:rsidRPr="00F6438B" w:rsidRDefault="00404893" w:rsidP="00AE0DD5">
      <w:pPr>
        <w:pStyle w:val="Listenabsatz"/>
        <w:numPr>
          <w:ilvl w:val="0"/>
          <w:numId w:val="5"/>
        </w:numPr>
        <w:spacing w:line="360" w:lineRule="auto"/>
        <w:rPr>
          <w:b/>
          <w:bCs/>
        </w:rPr>
      </w:pPr>
      <w:r>
        <w:rPr>
          <w:b/>
        </w:rPr>
        <w:t xml:space="preserve">ATP/FRC certification for the </w:t>
      </w:r>
      <w:proofErr w:type="gramStart"/>
      <w:r>
        <w:rPr>
          <w:b/>
        </w:rPr>
        <w:t>M.KO</w:t>
      </w:r>
      <w:proofErr w:type="gramEnd"/>
      <w:r>
        <w:rPr>
          <w:b/>
        </w:rPr>
        <w:t xml:space="preserve"> COOL refrigerated truck body: </w:t>
      </w:r>
      <w:r w:rsidR="00A32B3F">
        <w:rPr>
          <w:b/>
        </w:rPr>
        <w:t>o</w:t>
      </w:r>
      <w:r>
        <w:rPr>
          <w:b/>
        </w:rPr>
        <w:t xml:space="preserve">ptimised body design through even better insulation </w:t>
      </w:r>
    </w:p>
    <w:p w14:paraId="1EE7DC56" w14:textId="20ABAE25" w:rsidR="006530BF" w:rsidRPr="0057073E" w:rsidRDefault="00863041" w:rsidP="00AE0DD5">
      <w:pPr>
        <w:pStyle w:val="Listenabsatz"/>
        <w:numPr>
          <w:ilvl w:val="0"/>
          <w:numId w:val="4"/>
        </w:numPr>
        <w:tabs>
          <w:tab w:val="left" w:pos="0"/>
        </w:tabs>
        <w:spacing w:line="360" w:lineRule="auto"/>
        <w:rPr>
          <w:rFonts w:eastAsia="Times New Roman"/>
          <w:b/>
        </w:rPr>
      </w:pPr>
      <w:r>
        <w:rPr>
          <w:b/>
        </w:rPr>
        <w:t>Optimised through-loading capability in the truck body and trailer combination for full loading on the ramp</w:t>
      </w:r>
    </w:p>
    <w:p w14:paraId="22474518" w14:textId="77777777" w:rsidR="0019721F" w:rsidRDefault="0019721F" w:rsidP="00AE0DD5">
      <w:pPr>
        <w:spacing w:line="360" w:lineRule="auto"/>
      </w:pPr>
    </w:p>
    <w:p w14:paraId="54E7C1BF" w14:textId="75447E0E" w:rsidR="006530BF" w:rsidRPr="00946963" w:rsidRDefault="00E37EF5" w:rsidP="00AE0DD5">
      <w:pPr>
        <w:spacing w:line="360" w:lineRule="auto"/>
        <w:rPr>
          <w:b/>
          <w:bCs/>
        </w:rPr>
      </w:pPr>
      <w:r>
        <w:t xml:space="preserve">September 2020 - </w:t>
      </w:r>
      <w:r>
        <w:rPr>
          <w:color w:val="000000"/>
          <w:shd w:val="clear" w:color="auto" w:fill="FFFFFF"/>
        </w:rPr>
        <w:t>The M.KO COOL refrigerated truck body and trailer combination and the Z.KO COOL refrigerated central axle trailer have also completed their transition to the new generation. The engineers focused on increased insulation for even safer transport, weight reduction for more payload, safe and easy handling for more time savings and efficient through-loading.</w:t>
      </w:r>
    </w:p>
    <w:p w14:paraId="4BDD32CD" w14:textId="79BC48E1" w:rsidR="001F1140" w:rsidRDefault="006530BF" w:rsidP="00FA156B">
      <w:pPr>
        <w:spacing w:line="360" w:lineRule="auto"/>
      </w:pPr>
      <w:r>
        <w:rPr>
          <w:color w:val="000000"/>
          <w:shd w:val="clear" w:color="auto" w:fill="FFFFFF"/>
        </w:rPr>
        <w:br/>
        <w:t>Thicker side walls, bulkhead and floor with identical internal dimensions have improved the insulation properties. In addition, the structure of the M.KO COOL meets the demanding requirements of ATP/FRC certification for perishable food, depending on the specifications. The M.KO weighs a total of 60 kg less thanks to its optimised design, enabling a higher payload. Just like the S.KO COOL box body semi-trailer, the M.KO COOL can also be equipped with the multifunction floor for simplified load securing.</w:t>
      </w:r>
      <w:r>
        <w:t xml:space="preserve"> With its high-quality workmanship, the multifunction floor provides excellent slip resistance, a longer service life along with an integrated load securing structure</w:t>
      </w:r>
      <w:r>
        <w:rPr>
          <w:shd w:val="clear" w:color="auto" w:fill="FFFFFF"/>
        </w:rPr>
        <w:t xml:space="preserve">. </w:t>
      </w:r>
      <w:r>
        <w:rPr>
          <w:color w:val="000000"/>
          <w:shd w:val="clear" w:color="auto" w:fill="FFFFFF"/>
        </w:rPr>
        <w:t>Furthermore, the trailer features a new bumper design to protect the trailers during loading and unloading via ramp</w:t>
      </w:r>
      <w:r>
        <w:t xml:space="preserve">. </w:t>
      </w:r>
    </w:p>
    <w:p w14:paraId="09D3C9E7" w14:textId="0D842D3C" w:rsidR="001F1140" w:rsidRPr="00AD0D17" w:rsidRDefault="001F1140" w:rsidP="00AD0D17">
      <w:pPr>
        <w:spacing w:line="360" w:lineRule="auto"/>
        <w:rPr>
          <w:color w:val="000000"/>
          <w:shd w:val="clear" w:color="auto" w:fill="FFFFFF"/>
        </w:rPr>
      </w:pPr>
      <w:r>
        <w:t>The body includes the same design and quality features as the box body semi-trailer. Robust steel profiles and new door handles round out the visual appearance.</w:t>
      </w:r>
      <w:r>
        <w:rPr>
          <w:color w:val="000000"/>
          <w:shd w:val="clear" w:color="auto" w:fill="FFFFFF"/>
        </w:rPr>
        <w:br/>
      </w:r>
    </w:p>
    <w:p w14:paraId="5A80E931" w14:textId="129AD713" w:rsidR="00AD0D17" w:rsidRDefault="006530BF" w:rsidP="00AE0DD5">
      <w:pPr>
        <w:spacing w:line="360" w:lineRule="auto"/>
        <w:rPr>
          <w:color w:val="000000"/>
          <w:shd w:val="clear" w:color="auto" w:fill="FFFFFF"/>
        </w:rPr>
      </w:pPr>
      <w:r>
        <w:rPr>
          <w:color w:val="000000"/>
          <w:shd w:val="clear" w:color="auto" w:fill="FFFFFF"/>
        </w:rPr>
        <w:t xml:space="preserve">If the M.KO COOL refrigerated truck body is coupled with the Z.KO COOL central axle trailer, the combination can be used as a through-loading trailer. This enables the driver to load and unload the M.KO using a forklift directly through the Z.KO. This saves </w:t>
      </w:r>
      <w:r w:rsidR="00A32B3F">
        <w:rPr>
          <w:color w:val="000000"/>
          <w:shd w:val="clear" w:color="auto" w:fill="FFFFFF"/>
        </w:rPr>
        <w:t>time and space</w:t>
      </w:r>
      <w:r w:rsidR="00A32B3F" w:rsidRPr="00A32B3F">
        <w:rPr>
          <w:color w:val="000000"/>
          <w:shd w:val="clear" w:color="auto" w:fill="FFFFFF"/>
        </w:rPr>
        <w:t xml:space="preserve"> </w:t>
      </w:r>
      <w:r w:rsidR="00A32B3F">
        <w:rPr>
          <w:color w:val="000000"/>
          <w:shd w:val="clear" w:color="auto" w:fill="FFFFFF"/>
        </w:rPr>
        <w:t>as the</w:t>
      </w:r>
    </w:p>
    <w:p w14:paraId="5939B6BD" w14:textId="77777777" w:rsidR="00A32B3F" w:rsidRDefault="00A32B3F" w:rsidP="00AE0DD5">
      <w:pPr>
        <w:spacing w:line="360" w:lineRule="auto"/>
        <w:rPr>
          <w:color w:val="000000"/>
          <w:shd w:val="clear" w:color="auto" w:fill="FFFFFF"/>
        </w:rPr>
      </w:pPr>
    </w:p>
    <w:p w14:paraId="16244B67" w14:textId="77777777" w:rsidR="00A32B3F" w:rsidRDefault="00A32B3F" w:rsidP="00AE0DD5">
      <w:pPr>
        <w:spacing w:line="360" w:lineRule="auto"/>
        <w:rPr>
          <w:color w:val="000000"/>
          <w:shd w:val="clear" w:color="auto" w:fill="FFFFFF"/>
        </w:rPr>
      </w:pPr>
    </w:p>
    <w:p w14:paraId="05F4011D" w14:textId="77777777" w:rsidR="00AD0D17" w:rsidRDefault="00AD0D17" w:rsidP="00AE0DD5">
      <w:pPr>
        <w:spacing w:line="360" w:lineRule="auto"/>
        <w:rPr>
          <w:color w:val="000000"/>
          <w:shd w:val="clear" w:color="auto" w:fill="FFFFFF"/>
        </w:rPr>
      </w:pPr>
    </w:p>
    <w:p w14:paraId="06364256" w14:textId="659767F4" w:rsidR="00AD0D17" w:rsidRPr="00AD0D17" w:rsidRDefault="00AD0D17" w:rsidP="00AD0D17">
      <w:pPr>
        <w:spacing w:line="360" w:lineRule="auto"/>
        <w:jc w:val="right"/>
        <w:rPr>
          <w:b/>
          <w:bCs/>
          <w:color w:val="000000"/>
          <w:shd w:val="clear" w:color="auto" w:fill="FFFFFF"/>
        </w:rPr>
      </w:pPr>
      <w:r>
        <w:rPr>
          <w:b/>
          <w:color w:val="000000"/>
          <w:shd w:val="clear" w:color="auto" w:fill="FFFFFF"/>
        </w:rPr>
        <w:t>2020-000</w:t>
      </w:r>
    </w:p>
    <w:p w14:paraId="6F561A21" w14:textId="77777777" w:rsidR="00AD0D17" w:rsidRDefault="00AD0D17" w:rsidP="00AE0DD5">
      <w:pPr>
        <w:spacing w:line="360" w:lineRule="auto"/>
        <w:rPr>
          <w:color w:val="000000"/>
          <w:shd w:val="clear" w:color="auto" w:fill="FFFFFF"/>
        </w:rPr>
      </w:pPr>
    </w:p>
    <w:p w14:paraId="676FB41F" w14:textId="393217E7" w:rsidR="006530BF" w:rsidRPr="00946963" w:rsidRDefault="006530BF" w:rsidP="00AE0DD5">
      <w:pPr>
        <w:spacing w:line="360" w:lineRule="auto"/>
        <w:rPr>
          <w:color w:val="000000"/>
          <w:shd w:val="clear" w:color="auto" w:fill="FFFFFF"/>
        </w:rPr>
      </w:pPr>
      <w:r>
        <w:rPr>
          <w:color w:val="000000"/>
          <w:shd w:val="clear" w:color="auto" w:fill="FFFFFF"/>
        </w:rPr>
        <w:t>high-volume truck body and trailer combination only needs to drive up to the ramp once and there is no need to unhitch the trailer. Now even more flexible: as a through-loading trailer, the front door of the Z.KO can serve as a pneumatic flap for weather protection. This ensures faster and more convenient loading and unloading. The front flap of the Z.KO is extended over the M.KO rear lifting and transfer plate for loading the M.KO and Z.KO. The front flap serves as a roof and protects the gap between the M.KO and Z.KO against rain. The drawbar with pneumatic locking is extendable. This is controlled from the driver’s cab.</w:t>
      </w:r>
    </w:p>
    <w:p w14:paraId="760D9541" w14:textId="77777777" w:rsidR="004F2538" w:rsidRDefault="004F2538" w:rsidP="00E60BB7">
      <w:pPr>
        <w:pStyle w:val="paragraph"/>
        <w:spacing w:before="0" w:beforeAutospacing="0" w:after="0" w:afterAutospacing="0" w:line="360" w:lineRule="auto"/>
        <w:textAlignment w:val="baseline"/>
        <w:rPr>
          <w:rStyle w:val="normaltextrun"/>
          <w:rFonts w:ascii="Arial" w:hAnsi="Arial" w:cs="Arial"/>
          <w:color w:val="000000"/>
          <w:position w:val="1"/>
          <w:sz w:val="22"/>
          <w:szCs w:val="22"/>
        </w:rPr>
      </w:pPr>
    </w:p>
    <w:p w14:paraId="0EBE6E27" w14:textId="2E2A7289" w:rsidR="00D800FA" w:rsidRPr="00E60BB7" w:rsidRDefault="00C53D38" w:rsidP="00E60BB7">
      <w:pPr>
        <w:pStyle w:val="paragraph"/>
        <w:spacing w:before="0" w:beforeAutospacing="0" w:after="0" w:afterAutospacing="0" w:line="360" w:lineRule="auto"/>
        <w:textAlignment w:val="baseline"/>
        <w:rPr>
          <w:rFonts w:ascii="Arial" w:hAnsi="Arial" w:cs="Arial"/>
          <w:sz w:val="22"/>
          <w:szCs w:val="22"/>
        </w:rPr>
      </w:pPr>
      <w:r>
        <w:rPr>
          <w:rStyle w:val="normaltextrun"/>
          <w:rFonts w:ascii="Arial" w:hAnsi="Arial"/>
          <w:color w:val="000000"/>
          <w:sz w:val="22"/>
        </w:rPr>
        <w:t xml:space="preserve">The Schmitz Cargobull transverse partition provides the trailer with a flexible option for </w:t>
      </w:r>
      <w:proofErr w:type="spellStart"/>
      <w:r>
        <w:rPr>
          <w:rStyle w:val="spellingerror"/>
          <w:rFonts w:ascii="Arial" w:hAnsi="Arial"/>
          <w:color w:val="000000"/>
          <w:sz w:val="22"/>
        </w:rPr>
        <w:t>MultiTemp</w:t>
      </w:r>
      <w:proofErr w:type="spellEnd"/>
      <w:r>
        <w:rPr>
          <w:rStyle w:val="normaltextrun"/>
          <w:rFonts w:ascii="Arial" w:hAnsi="Arial"/>
          <w:color w:val="000000"/>
          <w:sz w:val="22"/>
        </w:rPr>
        <w:t xml:space="preserve"> transport with reliable cooling in all of the chambers. The partition wall is designed for 1/3 and 2/3 division of the body and is based on the proven FERROPLAST </w:t>
      </w:r>
      <w:proofErr w:type="spellStart"/>
      <w:r>
        <w:rPr>
          <w:rStyle w:val="normaltextrun"/>
          <w:rFonts w:ascii="Arial" w:hAnsi="Arial"/>
          <w:color w:val="000000"/>
          <w:sz w:val="22"/>
        </w:rPr>
        <w:t>ThermoTechnology</w:t>
      </w:r>
      <w:proofErr w:type="spellEnd"/>
      <w:r>
        <w:rPr>
          <w:rStyle w:val="normaltextrun"/>
          <w:rFonts w:ascii="Arial" w:hAnsi="Arial"/>
          <w:color w:val="000000"/>
          <w:sz w:val="22"/>
        </w:rPr>
        <w:t>. This offers maximum insulation not only for the body but also for the partition wall.</w:t>
      </w:r>
      <w:r>
        <w:rPr>
          <w:rStyle w:val="eop"/>
          <w:rFonts w:ascii="Arial" w:hAnsi="Arial"/>
          <w:sz w:val="22"/>
        </w:rPr>
        <w:t xml:space="preserve"> To ensure quick and easy repairs such as when replacing the gas pressure springs in the trailer, there is no need to remove the partition wall</w:t>
      </w:r>
      <w:r w:rsidR="00A32B3F" w:rsidRPr="007A7B10">
        <w:rPr>
          <w:rStyle w:val="eop"/>
          <w:rFonts w:ascii="Arial" w:hAnsi="Arial" w:cs="Arial"/>
          <w:sz w:val="22"/>
          <w:szCs w:val="22"/>
        </w:rPr>
        <w:t>​</w:t>
      </w:r>
      <w:r>
        <w:rPr>
          <w:rFonts w:ascii="Arial" w:hAnsi="Arial"/>
          <w:sz w:val="22"/>
        </w:rPr>
        <w:t xml:space="preserve">. </w:t>
      </w:r>
      <w:r>
        <w:rPr>
          <w:rStyle w:val="normaltextrun"/>
          <w:rFonts w:ascii="Arial" w:hAnsi="Arial"/>
          <w:color w:val="000000"/>
          <w:sz w:val="22"/>
        </w:rPr>
        <w:t>The partition wall can be moved longitudinally, folded up to the roof and can also be used at the end of the body.</w:t>
      </w:r>
      <w:r>
        <w:rPr>
          <w:rStyle w:val="eop"/>
          <w:rFonts w:ascii="Arial" w:hAnsi="Arial"/>
          <w:sz w:val="22"/>
        </w:rPr>
        <w:t xml:space="preserve"> ​</w:t>
      </w:r>
    </w:p>
    <w:p w14:paraId="6E134A8D" w14:textId="3ED0AF91" w:rsidR="00D800FA" w:rsidRPr="00910A75" w:rsidRDefault="00D800FA" w:rsidP="00446B3D">
      <w:pPr>
        <w:pStyle w:val="paragraph"/>
        <w:spacing w:before="0" w:beforeAutospacing="0" w:after="0" w:afterAutospacing="0" w:line="360" w:lineRule="auto"/>
        <w:textAlignment w:val="baseline"/>
        <w:rPr>
          <w:rFonts w:ascii="Arial" w:hAnsi="Arial" w:cs="Arial"/>
          <w:sz w:val="22"/>
          <w:szCs w:val="22"/>
        </w:rPr>
      </w:pPr>
      <w:r>
        <w:rPr>
          <w:rStyle w:val="normaltextrun"/>
          <w:rFonts w:ascii="Arial" w:hAnsi="Arial"/>
          <w:color w:val="000000"/>
          <w:sz w:val="22"/>
        </w:rPr>
        <w:t xml:space="preserve">Further advantages include the </w:t>
      </w:r>
      <w:r>
        <w:rPr>
          <w:rStyle w:val="normaltextrun"/>
          <w:rFonts w:ascii="Arial" w:hAnsi="Arial"/>
          <w:sz w:val="22"/>
        </w:rPr>
        <w:t xml:space="preserve">proven stainless steel balancing unit, </w:t>
      </w:r>
      <w:r>
        <w:rPr>
          <w:rStyle w:val="normaltextrun"/>
          <w:rFonts w:ascii="Arial" w:hAnsi="Arial"/>
          <w:color w:val="000000"/>
          <w:sz w:val="22"/>
        </w:rPr>
        <w:t>recessed handles, the high-quality and durable rubber seal as well as simple and back-friendly usage</w:t>
      </w:r>
      <w:r>
        <w:rPr>
          <w:rStyle w:val="normaltextrun"/>
          <w:rFonts w:ascii="Arial" w:hAnsi="Arial"/>
          <w:sz w:val="22"/>
        </w:rPr>
        <w:t>.</w:t>
      </w:r>
      <w:r>
        <w:rPr>
          <w:rStyle w:val="eop"/>
          <w:rFonts w:ascii="Arial" w:hAnsi="Arial"/>
          <w:sz w:val="22"/>
        </w:rPr>
        <w:t xml:space="preserve"> The </w:t>
      </w:r>
      <w:r>
        <w:rPr>
          <w:rStyle w:val="normaltextrun"/>
          <w:rFonts w:ascii="Arial" w:hAnsi="Arial"/>
          <w:sz w:val="22"/>
        </w:rPr>
        <w:t xml:space="preserve">Schmitz Cargobull partition walls can be ordered individually or together for bodies with any length longitudinal partition, depending on the customer requirements. </w:t>
      </w:r>
    </w:p>
    <w:p w14:paraId="41F4FFB2" w14:textId="77777777" w:rsidR="00910A75" w:rsidRDefault="00910A75" w:rsidP="00FD7A85">
      <w:pPr>
        <w:ind w:right="850"/>
        <w:rPr>
          <w:b/>
          <w:bCs/>
          <w:color w:val="000000"/>
          <w:sz w:val="16"/>
          <w:szCs w:val="16"/>
          <w:u w:val="single"/>
        </w:rPr>
      </w:pPr>
    </w:p>
    <w:p w14:paraId="7306B9FF" w14:textId="77777777" w:rsidR="00517D48" w:rsidRDefault="00517D48" w:rsidP="00517D48">
      <w:pPr>
        <w:ind w:right="850"/>
        <w:rPr>
          <w:rFonts w:eastAsia="Calibri"/>
          <w:sz w:val="16"/>
          <w:szCs w:val="16"/>
        </w:rPr>
      </w:pPr>
      <w:r>
        <w:rPr>
          <w:b/>
          <w:color w:val="000000"/>
          <w:sz w:val="16"/>
          <w:u w:val="single"/>
        </w:rPr>
        <w:t xml:space="preserve">About Schmitz Cargobull </w:t>
      </w:r>
    </w:p>
    <w:p w14:paraId="641A63AC" w14:textId="071D3D73" w:rsidR="00517D48" w:rsidRDefault="00517D48" w:rsidP="00517D48">
      <w:pPr>
        <w:ind w:right="283"/>
        <w:rPr>
          <w:rFonts w:eastAsia="Times"/>
          <w:color w:val="000000"/>
          <w:sz w:val="16"/>
          <w:szCs w:val="16"/>
        </w:rPr>
      </w:pPr>
      <w:r>
        <w:rPr>
          <w:color w:val="000000"/>
          <w:sz w:val="16"/>
        </w:rPr>
        <w:t>With an annual production of around 46,100* trailers and with around 5,700* employees, Schmitz Cargobull AG is Europe’s leading manufacturer of semi-trailers, trailers, and truck bodies for temperature-controlled freight, general cargo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636E9706" w14:textId="77777777" w:rsidR="00517D48" w:rsidRDefault="00517D48" w:rsidP="00517D48">
      <w:pPr>
        <w:ind w:right="283"/>
        <w:rPr>
          <w:color w:val="000000"/>
          <w:sz w:val="16"/>
          <w:szCs w:val="16"/>
        </w:rPr>
      </w:pPr>
    </w:p>
    <w:p w14:paraId="24A49D58" w14:textId="77777777" w:rsidR="00517D48" w:rsidRDefault="00517D48" w:rsidP="00517D48">
      <w:pPr>
        <w:rPr>
          <w:sz w:val="16"/>
          <w:szCs w:val="16"/>
        </w:rPr>
      </w:pPr>
      <w:r>
        <w:rPr>
          <w:sz w:val="16"/>
        </w:rPr>
        <w:t>*preliminary figures for the 2019/20 financial year (01.04. to 31.03.)</w:t>
      </w:r>
    </w:p>
    <w:p w14:paraId="5A34FC7A" w14:textId="77777777" w:rsidR="00517D48" w:rsidRDefault="00517D48" w:rsidP="00517D48">
      <w:pPr>
        <w:ind w:right="283"/>
        <w:rPr>
          <w:color w:val="000000"/>
          <w:sz w:val="16"/>
          <w:szCs w:val="16"/>
        </w:rPr>
      </w:pPr>
    </w:p>
    <w:p w14:paraId="3DC6C769" w14:textId="77777777" w:rsidR="00517D48" w:rsidRDefault="00517D48" w:rsidP="00517D48">
      <w:pPr>
        <w:ind w:right="283"/>
        <w:rPr>
          <w:b/>
          <w:sz w:val="16"/>
          <w:szCs w:val="16"/>
          <w:u w:val="single"/>
        </w:rPr>
      </w:pPr>
    </w:p>
    <w:p w14:paraId="0DDCE0FD" w14:textId="77777777" w:rsidR="00517D48" w:rsidRDefault="00517D48" w:rsidP="00517D48">
      <w:pPr>
        <w:ind w:right="283"/>
        <w:rPr>
          <w:b/>
          <w:sz w:val="16"/>
          <w:szCs w:val="16"/>
          <w:u w:val="single"/>
        </w:rPr>
      </w:pPr>
      <w:r>
        <w:rPr>
          <w:b/>
          <w:sz w:val="16"/>
          <w:u w:val="single"/>
        </w:rPr>
        <w:t>The Schmitz Cargobull press team:</w:t>
      </w:r>
    </w:p>
    <w:p w14:paraId="6DAFF537" w14:textId="77777777" w:rsidR="00517D48" w:rsidRDefault="00517D48" w:rsidP="00517D48">
      <w:pPr>
        <w:ind w:right="851"/>
        <w:rPr>
          <w:sz w:val="16"/>
          <w:szCs w:val="16"/>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125F3EBC" w14:textId="77777777" w:rsidR="00517D48" w:rsidRDefault="00517D48" w:rsidP="00517D48">
      <w:pPr>
        <w:ind w:right="850"/>
        <w:rPr>
          <w:b/>
          <w:bCs/>
          <w:color w:val="000000"/>
          <w:sz w:val="16"/>
          <w:szCs w:val="16"/>
          <w:u w:val="single"/>
        </w:rPr>
      </w:pPr>
      <w:r>
        <w:rPr>
          <w:sz w:val="16"/>
        </w:rPr>
        <w:t>Andrea Beckonert</w:t>
      </w:r>
      <w:r>
        <w:rPr>
          <w:sz w:val="16"/>
        </w:rPr>
        <w:tab/>
        <w:t xml:space="preserve">+49 2558 81-1321 I </w:t>
      </w:r>
      <w:hyperlink r:id="rId12" w:history="1">
        <w:r>
          <w:rPr>
            <w:rStyle w:val="Hyperlink"/>
            <w:color w:val="000000"/>
            <w:sz w:val="16"/>
          </w:rPr>
          <w:t>andrea.beckonert@cargobull.com</w:t>
        </w:r>
      </w:hyperlink>
      <w:r>
        <w:rPr>
          <w:sz w:val="16"/>
        </w:rPr>
        <w:br/>
        <w:t>Silke Hesener:</w:t>
      </w:r>
      <w:r>
        <w:rPr>
          <w:sz w:val="16"/>
        </w:rPr>
        <w:tab/>
        <w:t xml:space="preserve">+49 2558 81-1501 I </w:t>
      </w:r>
      <w:hyperlink r:id="rId13" w:history="1">
        <w:r>
          <w:rPr>
            <w:rStyle w:val="Hyperlink"/>
            <w:color w:val="000000"/>
            <w:sz w:val="16"/>
          </w:rPr>
          <w:t>silke.hesener@cargobull.com</w:t>
        </w:r>
      </w:hyperlink>
    </w:p>
    <w:p w14:paraId="6AF68098" w14:textId="77777777" w:rsidR="00517D48" w:rsidRDefault="00517D48" w:rsidP="00517D48">
      <w:pPr>
        <w:pStyle w:val="paragraph"/>
        <w:spacing w:before="0" w:beforeAutospacing="0" w:after="0" w:afterAutospacing="0" w:line="360" w:lineRule="auto"/>
        <w:textAlignment w:val="baseline"/>
        <w:rPr>
          <w:rStyle w:val="normaltextrun"/>
          <w:rFonts w:ascii="Arial" w:hAnsi="Arial" w:cs="Arial"/>
          <w:sz w:val="22"/>
          <w:szCs w:val="22"/>
          <w:lang w:val="en-US"/>
        </w:rPr>
      </w:pPr>
    </w:p>
    <w:p w14:paraId="0DB0404E" w14:textId="77777777" w:rsidR="00517D48" w:rsidRDefault="00517D48" w:rsidP="00517D48">
      <w:pPr>
        <w:pStyle w:val="paragraph"/>
        <w:spacing w:before="0" w:beforeAutospacing="0" w:after="0" w:afterAutospacing="0" w:line="360" w:lineRule="auto"/>
        <w:textAlignment w:val="baseline"/>
        <w:rPr>
          <w:rStyle w:val="normaltextrun"/>
          <w:rFonts w:ascii="Arial" w:hAnsi="Arial" w:cs="Arial"/>
          <w:sz w:val="22"/>
          <w:szCs w:val="22"/>
          <w:lang w:val="en-US"/>
        </w:rPr>
      </w:pPr>
    </w:p>
    <w:p w14:paraId="3300DC99" w14:textId="77777777" w:rsidR="00B40F3F" w:rsidRPr="00FD7A85" w:rsidRDefault="00B40F3F" w:rsidP="00517D48">
      <w:pPr>
        <w:ind w:right="850"/>
        <w:rPr>
          <w:rStyle w:val="normaltextrun"/>
          <w:lang w:val="en-US"/>
        </w:rPr>
      </w:pPr>
    </w:p>
    <w:sectPr w:rsidR="00B40F3F" w:rsidRPr="00FD7A85" w:rsidSect="00AD0D17">
      <w:headerReference w:type="default" r:id="rId14"/>
      <w:headerReference w:type="first" r:id="rId15"/>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0AA9E" w14:textId="77777777" w:rsidR="00E60C4C" w:rsidRDefault="00E60C4C" w:rsidP="005032CC">
      <w:r>
        <w:separator/>
      </w:r>
    </w:p>
  </w:endnote>
  <w:endnote w:type="continuationSeparator" w:id="0">
    <w:p w14:paraId="590960CC" w14:textId="77777777" w:rsidR="00E60C4C" w:rsidRDefault="00E60C4C" w:rsidP="0050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5B397" w14:textId="77777777" w:rsidR="00E60C4C" w:rsidRDefault="00E60C4C" w:rsidP="005032CC">
      <w:r>
        <w:separator/>
      </w:r>
    </w:p>
  </w:footnote>
  <w:footnote w:type="continuationSeparator" w:id="0">
    <w:p w14:paraId="5425EA86" w14:textId="77777777" w:rsidR="00E60C4C" w:rsidRDefault="00E60C4C" w:rsidP="00503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C0B61" w14:textId="44FE2ECD" w:rsidR="005032CC" w:rsidRDefault="005032CC">
    <w:pPr>
      <w:pStyle w:val="Kopfzeile"/>
    </w:pPr>
    <w:r>
      <w:rPr>
        <w:noProof/>
        <w:lang w:val="de-DE" w:eastAsia="de-DE"/>
      </w:rPr>
      <w:drawing>
        <wp:anchor distT="0" distB="0" distL="114300" distR="114300" simplePos="0" relativeHeight="251658240" behindDoc="0" locked="1" layoutInCell="1" allowOverlap="1" wp14:anchorId="66565379" wp14:editId="6AD976C6">
          <wp:simplePos x="0" y="0"/>
          <wp:positionH relativeFrom="column">
            <wp:posOffset>2188210</wp:posOffset>
          </wp:positionH>
          <wp:positionV relativeFrom="page">
            <wp:posOffset>298450</wp:posOffset>
          </wp:positionV>
          <wp:extent cx="1791970" cy="749300"/>
          <wp:effectExtent l="0" t="0" r="0" b="0"/>
          <wp:wrapNone/>
          <wp:docPr id="11" name="Grafik 1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48F2" w14:textId="49C80E2B" w:rsidR="005032CC" w:rsidRDefault="005032CC">
    <w:pPr>
      <w:pStyle w:val="Kopfzeile"/>
    </w:pPr>
    <w:r>
      <w:rPr>
        <w:noProof/>
        <w:lang w:val="de-DE" w:eastAsia="de-DE"/>
      </w:rPr>
      <w:drawing>
        <wp:anchor distT="0" distB="0" distL="114300" distR="114300" simplePos="0" relativeHeight="251659264" behindDoc="0" locked="1" layoutInCell="1" allowOverlap="1" wp14:anchorId="1AD45D31" wp14:editId="779DC466">
          <wp:simplePos x="0" y="0"/>
          <wp:positionH relativeFrom="column">
            <wp:posOffset>2188210</wp:posOffset>
          </wp:positionH>
          <wp:positionV relativeFrom="page">
            <wp:posOffset>298450</wp:posOffset>
          </wp:positionV>
          <wp:extent cx="1791970" cy="749300"/>
          <wp:effectExtent l="0" t="0" r="0" b="0"/>
          <wp:wrapNone/>
          <wp:docPr id="12" name="Grafik 1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4"/>
  </w:num>
  <w:num w:numId="4">
    <w:abstractNumId w:val="15"/>
  </w:num>
  <w:num w:numId="5">
    <w:abstractNumId w:val="18"/>
  </w:num>
  <w:num w:numId="6">
    <w:abstractNumId w:val="24"/>
  </w:num>
  <w:num w:numId="7">
    <w:abstractNumId w:val="2"/>
  </w:num>
  <w:num w:numId="8">
    <w:abstractNumId w:val="20"/>
  </w:num>
  <w:num w:numId="9">
    <w:abstractNumId w:val="11"/>
  </w:num>
  <w:num w:numId="10">
    <w:abstractNumId w:val="9"/>
  </w:num>
  <w:num w:numId="11">
    <w:abstractNumId w:val="4"/>
  </w:num>
  <w:num w:numId="12">
    <w:abstractNumId w:val="13"/>
  </w:num>
  <w:num w:numId="13">
    <w:abstractNumId w:val="8"/>
  </w:num>
  <w:num w:numId="14">
    <w:abstractNumId w:val="27"/>
  </w:num>
  <w:num w:numId="15">
    <w:abstractNumId w:val="0"/>
  </w:num>
  <w:num w:numId="16">
    <w:abstractNumId w:val="5"/>
  </w:num>
  <w:num w:numId="17">
    <w:abstractNumId w:val="26"/>
  </w:num>
  <w:num w:numId="18">
    <w:abstractNumId w:val="16"/>
  </w:num>
  <w:num w:numId="19">
    <w:abstractNumId w:val="10"/>
  </w:num>
  <w:num w:numId="20">
    <w:abstractNumId w:val="6"/>
  </w:num>
  <w:num w:numId="21">
    <w:abstractNumId w:val="23"/>
  </w:num>
  <w:num w:numId="22">
    <w:abstractNumId w:val="7"/>
  </w:num>
  <w:num w:numId="23">
    <w:abstractNumId w:val="12"/>
  </w:num>
  <w:num w:numId="24">
    <w:abstractNumId w:val="22"/>
  </w:num>
  <w:num w:numId="25">
    <w:abstractNumId w:val="1"/>
  </w:num>
  <w:num w:numId="26">
    <w:abstractNumId w:val="19"/>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3BC4"/>
    <w:rsid w:val="00006911"/>
    <w:rsid w:val="00011959"/>
    <w:rsid w:val="00012A53"/>
    <w:rsid w:val="000161D7"/>
    <w:rsid w:val="00016694"/>
    <w:rsid w:val="00017E5C"/>
    <w:rsid w:val="000210FB"/>
    <w:rsid w:val="00026BB3"/>
    <w:rsid w:val="00026E37"/>
    <w:rsid w:val="00026EFE"/>
    <w:rsid w:val="00031E29"/>
    <w:rsid w:val="00033FD4"/>
    <w:rsid w:val="00034692"/>
    <w:rsid w:val="00037BBF"/>
    <w:rsid w:val="00041139"/>
    <w:rsid w:val="0004193C"/>
    <w:rsid w:val="000428C1"/>
    <w:rsid w:val="000517DB"/>
    <w:rsid w:val="000528D7"/>
    <w:rsid w:val="00054073"/>
    <w:rsid w:val="0005646A"/>
    <w:rsid w:val="00060CAE"/>
    <w:rsid w:val="00061695"/>
    <w:rsid w:val="000651BD"/>
    <w:rsid w:val="00066394"/>
    <w:rsid w:val="00070A8A"/>
    <w:rsid w:val="000714AA"/>
    <w:rsid w:val="00076548"/>
    <w:rsid w:val="00085A2E"/>
    <w:rsid w:val="00086407"/>
    <w:rsid w:val="0008775E"/>
    <w:rsid w:val="00094387"/>
    <w:rsid w:val="00094F0B"/>
    <w:rsid w:val="000A2083"/>
    <w:rsid w:val="000B097B"/>
    <w:rsid w:val="000B1A6A"/>
    <w:rsid w:val="000C09B5"/>
    <w:rsid w:val="000C1910"/>
    <w:rsid w:val="000C2D07"/>
    <w:rsid w:val="000C59BF"/>
    <w:rsid w:val="000C6083"/>
    <w:rsid w:val="000D7615"/>
    <w:rsid w:val="000E26B7"/>
    <w:rsid w:val="000E7324"/>
    <w:rsid w:val="000F2E25"/>
    <w:rsid w:val="000F38B7"/>
    <w:rsid w:val="000F450B"/>
    <w:rsid w:val="000F46FC"/>
    <w:rsid w:val="000F623D"/>
    <w:rsid w:val="0010289B"/>
    <w:rsid w:val="0010393B"/>
    <w:rsid w:val="00105327"/>
    <w:rsid w:val="001144E4"/>
    <w:rsid w:val="00116A03"/>
    <w:rsid w:val="00124F86"/>
    <w:rsid w:val="00126886"/>
    <w:rsid w:val="00127954"/>
    <w:rsid w:val="00133800"/>
    <w:rsid w:val="00136FFE"/>
    <w:rsid w:val="00141269"/>
    <w:rsid w:val="00141899"/>
    <w:rsid w:val="00142257"/>
    <w:rsid w:val="00143B3E"/>
    <w:rsid w:val="00151483"/>
    <w:rsid w:val="00153D65"/>
    <w:rsid w:val="0015757F"/>
    <w:rsid w:val="00162E60"/>
    <w:rsid w:val="00163932"/>
    <w:rsid w:val="00171683"/>
    <w:rsid w:val="00174BEA"/>
    <w:rsid w:val="001845A2"/>
    <w:rsid w:val="00190066"/>
    <w:rsid w:val="00195E07"/>
    <w:rsid w:val="0019721F"/>
    <w:rsid w:val="001A710A"/>
    <w:rsid w:val="001B2F87"/>
    <w:rsid w:val="001B38DE"/>
    <w:rsid w:val="001B43C5"/>
    <w:rsid w:val="001C36D5"/>
    <w:rsid w:val="001C3FA2"/>
    <w:rsid w:val="001C62E2"/>
    <w:rsid w:val="001C79DA"/>
    <w:rsid w:val="001C7BF1"/>
    <w:rsid w:val="001D2164"/>
    <w:rsid w:val="001D35C3"/>
    <w:rsid w:val="001D37F5"/>
    <w:rsid w:val="001D54CF"/>
    <w:rsid w:val="001D6BB5"/>
    <w:rsid w:val="001E408D"/>
    <w:rsid w:val="001F1140"/>
    <w:rsid w:val="001F26D6"/>
    <w:rsid w:val="001F4861"/>
    <w:rsid w:val="00200BE3"/>
    <w:rsid w:val="00201073"/>
    <w:rsid w:val="0020207D"/>
    <w:rsid w:val="00203531"/>
    <w:rsid w:val="002057E9"/>
    <w:rsid w:val="00205FD7"/>
    <w:rsid w:val="002120FA"/>
    <w:rsid w:val="00212404"/>
    <w:rsid w:val="0021280D"/>
    <w:rsid w:val="00216F73"/>
    <w:rsid w:val="00217FE1"/>
    <w:rsid w:val="00222291"/>
    <w:rsid w:val="002234C7"/>
    <w:rsid w:val="00223E52"/>
    <w:rsid w:val="0022500B"/>
    <w:rsid w:val="00225253"/>
    <w:rsid w:val="0022597E"/>
    <w:rsid w:val="00225B26"/>
    <w:rsid w:val="0022620E"/>
    <w:rsid w:val="00240381"/>
    <w:rsid w:val="00240429"/>
    <w:rsid w:val="00241108"/>
    <w:rsid w:val="00245402"/>
    <w:rsid w:val="00251598"/>
    <w:rsid w:val="0025190A"/>
    <w:rsid w:val="0025241F"/>
    <w:rsid w:val="002535BC"/>
    <w:rsid w:val="00253C1F"/>
    <w:rsid w:val="00257A11"/>
    <w:rsid w:val="00257D5C"/>
    <w:rsid w:val="00260F54"/>
    <w:rsid w:val="002615C2"/>
    <w:rsid w:val="00262208"/>
    <w:rsid w:val="002624DF"/>
    <w:rsid w:val="00262B7E"/>
    <w:rsid w:val="00266BD9"/>
    <w:rsid w:val="00276BCD"/>
    <w:rsid w:val="00282866"/>
    <w:rsid w:val="0028374E"/>
    <w:rsid w:val="00283FB5"/>
    <w:rsid w:val="00286542"/>
    <w:rsid w:val="00290DCA"/>
    <w:rsid w:val="002913AA"/>
    <w:rsid w:val="00292AE5"/>
    <w:rsid w:val="00292DAD"/>
    <w:rsid w:val="00296F64"/>
    <w:rsid w:val="0029717E"/>
    <w:rsid w:val="00297EC3"/>
    <w:rsid w:val="002A035F"/>
    <w:rsid w:val="002A28BA"/>
    <w:rsid w:val="002A2C37"/>
    <w:rsid w:val="002A4E08"/>
    <w:rsid w:val="002A6733"/>
    <w:rsid w:val="002A74A7"/>
    <w:rsid w:val="002B3402"/>
    <w:rsid w:val="002C2549"/>
    <w:rsid w:val="002C6E1C"/>
    <w:rsid w:val="002D1BF5"/>
    <w:rsid w:val="002D240D"/>
    <w:rsid w:val="002D39FF"/>
    <w:rsid w:val="002D4D23"/>
    <w:rsid w:val="002E7700"/>
    <w:rsid w:val="002F02F9"/>
    <w:rsid w:val="002F0D68"/>
    <w:rsid w:val="002F129A"/>
    <w:rsid w:val="002F27FA"/>
    <w:rsid w:val="002F4AD2"/>
    <w:rsid w:val="00300011"/>
    <w:rsid w:val="003025DB"/>
    <w:rsid w:val="00302BF4"/>
    <w:rsid w:val="00303D5B"/>
    <w:rsid w:val="00310657"/>
    <w:rsid w:val="00311AED"/>
    <w:rsid w:val="00312220"/>
    <w:rsid w:val="0031317C"/>
    <w:rsid w:val="003135B0"/>
    <w:rsid w:val="003140B1"/>
    <w:rsid w:val="003149A7"/>
    <w:rsid w:val="00323E9A"/>
    <w:rsid w:val="00325530"/>
    <w:rsid w:val="00325C0E"/>
    <w:rsid w:val="00326BE8"/>
    <w:rsid w:val="00326DC9"/>
    <w:rsid w:val="00327377"/>
    <w:rsid w:val="00332EA0"/>
    <w:rsid w:val="003339DE"/>
    <w:rsid w:val="00333A21"/>
    <w:rsid w:val="00337C22"/>
    <w:rsid w:val="003411A6"/>
    <w:rsid w:val="00351D72"/>
    <w:rsid w:val="003557B0"/>
    <w:rsid w:val="003575FD"/>
    <w:rsid w:val="003576F1"/>
    <w:rsid w:val="003651B2"/>
    <w:rsid w:val="003652DA"/>
    <w:rsid w:val="003711F9"/>
    <w:rsid w:val="00373E3A"/>
    <w:rsid w:val="003740B5"/>
    <w:rsid w:val="00375D66"/>
    <w:rsid w:val="00376A36"/>
    <w:rsid w:val="0039011D"/>
    <w:rsid w:val="0039017D"/>
    <w:rsid w:val="0039230B"/>
    <w:rsid w:val="003923F3"/>
    <w:rsid w:val="00395770"/>
    <w:rsid w:val="00395CED"/>
    <w:rsid w:val="003A0046"/>
    <w:rsid w:val="003B2D85"/>
    <w:rsid w:val="003B49AF"/>
    <w:rsid w:val="003B6303"/>
    <w:rsid w:val="003C3F2C"/>
    <w:rsid w:val="003C5613"/>
    <w:rsid w:val="003D1510"/>
    <w:rsid w:val="003D77A2"/>
    <w:rsid w:val="003D7D91"/>
    <w:rsid w:val="003E09CA"/>
    <w:rsid w:val="003E51C1"/>
    <w:rsid w:val="003E6C4A"/>
    <w:rsid w:val="003F3E28"/>
    <w:rsid w:val="003F466C"/>
    <w:rsid w:val="003F70B4"/>
    <w:rsid w:val="004046E5"/>
    <w:rsid w:val="00404893"/>
    <w:rsid w:val="00410944"/>
    <w:rsid w:val="00410D44"/>
    <w:rsid w:val="004122BA"/>
    <w:rsid w:val="0041247A"/>
    <w:rsid w:val="004132A2"/>
    <w:rsid w:val="004137F0"/>
    <w:rsid w:val="00414117"/>
    <w:rsid w:val="00416C6E"/>
    <w:rsid w:val="004172AB"/>
    <w:rsid w:val="00421886"/>
    <w:rsid w:val="0042343F"/>
    <w:rsid w:val="004241F9"/>
    <w:rsid w:val="00425652"/>
    <w:rsid w:val="00425D2C"/>
    <w:rsid w:val="0042795F"/>
    <w:rsid w:val="00427AB9"/>
    <w:rsid w:val="00427E9B"/>
    <w:rsid w:val="0043310F"/>
    <w:rsid w:val="00437190"/>
    <w:rsid w:val="004402DA"/>
    <w:rsid w:val="004427BE"/>
    <w:rsid w:val="0044386D"/>
    <w:rsid w:val="00445B73"/>
    <w:rsid w:val="00446B3D"/>
    <w:rsid w:val="0045186D"/>
    <w:rsid w:val="004533A7"/>
    <w:rsid w:val="004538FF"/>
    <w:rsid w:val="00454577"/>
    <w:rsid w:val="0046031C"/>
    <w:rsid w:val="0046257F"/>
    <w:rsid w:val="00463DE0"/>
    <w:rsid w:val="00465FD2"/>
    <w:rsid w:val="00466969"/>
    <w:rsid w:val="00474A91"/>
    <w:rsid w:val="00475E9C"/>
    <w:rsid w:val="00481302"/>
    <w:rsid w:val="00483E99"/>
    <w:rsid w:val="00486C1C"/>
    <w:rsid w:val="004918F5"/>
    <w:rsid w:val="00497C3D"/>
    <w:rsid w:val="004A1793"/>
    <w:rsid w:val="004A387A"/>
    <w:rsid w:val="004A5E06"/>
    <w:rsid w:val="004A6217"/>
    <w:rsid w:val="004C6627"/>
    <w:rsid w:val="004C7AA7"/>
    <w:rsid w:val="004D14D5"/>
    <w:rsid w:val="004D16E1"/>
    <w:rsid w:val="004D5150"/>
    <w:rsid w:val="004D5896"/>
    <w:rsid w:val="004D7F0B"/>
    <w:rsid w:val="004E0266"/>
    <w:rsid w:val="004E1208"/>
    <w:rsid w:val="004E14AB"/>
    <w:rsid w:val="004E1FBB"/>
    <w:rsid w:val="004E2C45"/>
    <w:rsid w:val="004E3A14"/>
    <w:rsid w:val="004E5E3E"/>
    <w:rsid w:val="004F2538"/>
    <w:rsid w:val="004F4A8A"/>
    <w:rsid w:val="005032CC"/>
    <w:rsid w:val="0050404C"/>
    <w:rsid w:val="00505472"/>
    <w:rsid w:val="00506509"/>
    <w:rsid w:val="00506715"/>
    <w:rsid w:val="00506F16"/>
    <w:rsid w:val="005127A3"/>
    <w:rsid w:val="0051423E"/>
    <w:rsid w:val="005144C2"/>
    <w:rsid w:val="005152A7"/>
    <w:rsid w:val="005170AA"/>
    <w:rsid w:val="00517D48"/>
    <w:rsid w:val="00520629"/>
    <w:rsid w:val="00522941"/>
    <w:rsid w:val="005240C6"/>
    <w:rsid w:val="00524F23"/>
    <w:rsid w:val="00526D2E"/>
    <w:rsid w:val="00531713"/>
    <w:rsid w:val="005404BF"/>
    <w:rsid w:val="00544194"/>
    <w:rsid w:val="0054791B"/>
    <w:rsid w:val="00547B63"/>
    <w:rsid w:val="00554C75"/>
    <w:rsid w:val="005576CD"/>
    <w:rsid w:val="005603FD"/>
    <w:rsid w:val="00564ED9"/>
    <w:rsid w:val="005656C5"/>
    <w:rsid w:val="005668A7"/>
    <w:rsid w:val="00567F2A"/>
    <w:rsid w:val="0057073E"/>
    <w:rsid w:val="00577120"/>
    <w:rsid w:val="005833E7"/>
    <w:rsid w:val="00587C79"/>
    <w:rsid w:val="00587F75"/>
    <w:rsid w:val="005901E6"/>
    <w:rsid w:val="00592A97"/>
    <w:rsid w:val="00595035"/>
    <w:rsid w:val="00597FEF"/>
    <w:rsid w:val="005A0FF0"/>
    <w:rsid w:val="005B14A0"/>
    <w:rsid w:val="005B205E"/>
    <w:rsid w:val="005C5A23"/>
    <w:rsid w:val="005C6A73"/>
    <w:rsid w:val="005D1E6A"/>
    <w:rsid w:val="005D2C7F"/>
    <w:rsid w:val="005D427E"/>
    <w:rsid w:val="005D6FD9"/>
    <w:rsid w:val="005E1395"/>
    <w:rsid w:val="005E7795"/>
    <w:rsid w:val="005F412B"/>
    <w:rsid w:val="005F71FB"/>
    <w:rsid w:val="00600725"/>
    <w:rsid w:val="00602A3E"/>
    <w:rsid w:val="0060786C"/>
    <w:rsid w:val="00615287"/>
    <w:rsid w:val="00620EAF"/>
    <w:rsid w:val="0062361B"/>
    <w:rsid w:val="00623D91"/>
    <w:rsid w:val="006250C0"/>
    <w:rsid w:val="00626DBE"/>
    <w:rsid w:val="00637A11"/>
    <w:rsid w:val="00640384"/>
    <w:rsid w:val="006407E0"/>
    <w:rsid w:val="006409C1"/>
    <w:rsid w:val="00641823"/>
    <w:rsid w:val="006425C0"/>
    <w:rsid w:val="00642720"/>
    <w:rsid w:val="00644E66"/>
    <w:rsid w:val="006459FB"/>
    <w:rsid w:val="00647DA8"/>
    <w:rsid w:val="006530BF"/>
    <w:rsid w:val="00653EE2"/>
    <w:rsid w:val="00660633"/>
    <w:rsid w:val="00661422"/>
    <w:rsid w:val="00663779"/>
    <w:rsid w:val="00665BDE"/>
    <w:rsid w:val="00667629"/>
    <w:rsid w:val="00667BFF"/>
    <w:rsid w:val="00672748"/>
    <w:rsid w:val="006735DA"/>
    <w:rsid w:val="006752A2"/>
    <w:rsid w:val="006757B4"/>
    <w:rsid w:val="006832BB"/>
    <w:rsid w:val="00684DA9"/>
    <w:rsid w:val="006874EE"/>
    <w:rsid w:val="00687B5C"/>
    <w:rsid w:val="006A36BB"/>
    <w:rsid w:val="006A51B8"/>
    <w:rsid w:val="006A7D11"/>
    <w:rsid w:val="006B44CA"/>
    <w:rsid w:val="006C450C"/>
    <w:rsid w:val="006C5A22"/>
    <w:rsid w:val="006C7762"/>
    <w:rsid w:val="006D004E"/>
    <w:rsid w:val="006D3D3A"/>
    <w:rsid w:val="006E0314"/>
    <w:rsid w:val="006E1487"/>
    <w:rsid w:val="006E39CF"/>
    <w:rsid w:val="006E7755"/>
    <w:rsid w:val="006F0719"/>
    <w:rsid w:val="006F1625"/>
    <w:rsid w:val="006F484B"/>
    <w:rsid w:val="006F49D8"/>
    <w:rsid w:val="006F5BAC"/>
    <w:rsid w:val="006F608F"/>
    <w:rsid w:val="00701EA4"/>
    <w:rsid w:val="007024E1"/>
    <w:rsid w:val="007033D9"/>
    <w:rsid w:val="00703578"/>
    <w:rsid w:val="00721635"/>
    <w:rsid w:val="007243CA"/>
    <w:rsid w:val="00730780"/>
    <w:rsid w:val="00731B36"/>
    <w:rsid w:val="00731E8B"/>
    <w:rsid w:val="007338A2"/>
    <w:rsid w:val="0073493D"/>
    <w:rsid w:val="00740E6A"/>
    <w:rsid w:val="00743A3A"/>
    <w:rsid w:val="007453A0"/>
    <w:rsid w:val="00745E02"/>
    <w:rsid w:val="00751876"/>
    <w:rsid w:val="0075338C"/>
    <w:rsid w:val="0075374C"/>
    <w:rsid w:val="00755664"/>
    <w:rsid w:val="00755FB4"/>
    <w:rsid w:val="00756A6D"/>
    <w:rsid w:val="00757DB1"/>
    <w:rsid w:val="0076037D"/>
    <w:rsid w:val="0076328A"/>
    <w:rsid w:val="00763BB1"/>
    <w:rsid w:val="00764DC8"/>
    <w:rsid w:val="00767854"/>
    <w:rsid w:val="00773722"/>
    <w:rsid w:val="007753DC"/>
    <w:rsid w:val="007760C5"/>
    <w:rsid w:val="00781517"/>
    <w:rsid w:val="0078436A"/>
    <w:rsid w:val="00784D3D"/>
    <w:rsid w:val="007856E6"/>
    <w:rsid w:val="00786421"/>
    <w:rsid w:val="0078683E"/>
    <w:rsid w:val="00790FB8"/>
    <w:rsid w:val="0079580A"/>
    <w:rsid w:val="00795D51"/>
    <w:rsid w:val="00796826"/>
    <w:rsid w:val="007A2354"/>
    <w:rsid w:val="007A7B10"/>
    <w:rsid w:val="007A7CE3"/>
    <w:rsid w:val="007B010F"/>
    <w:rsid w:val="007B06EE"/>
    <w:rsid w:val="007B115C"/>
    <w:rsid w:val="007B2B60"/>
    <w:rsid w:val="007C3655"/>
    <w:rsid w:val="007C432B"/>
    <w:rsid w:val="007C4498"/>
    <w:rsid w:val="007C5028"/>
    <w:rsid w:val="007C5B07"/>
    <w:rsid w:val="007C6070"/>
    <w:rsid w:val="007C7C5E"/>
    <w:rsid w:val="007D2576"/>
    <w:rsid w:val="007D696A"/>
    <w:rsid w:val="007D7623"/>
    <w:rsid w:val="007F1075"/>
    <w:rsid w:val="007F66ED"/>
    <w:rsid w:val="00801A1A"/>
    <w:rsid w:val="008036FD"/>
    <w:rsid w:val="008074A9"/>
    <w:rsid w:val="00812659"/>
    <w:rsid w:val="008138A7"/>
    <w:rsid w:val="00816A6C"/>
    <w:rsid w:val="008203D3"/>
    <w:rsid w:val="00821F0A"/>
    <w:rsid w:val="00826207"/>
    <w:rsid w:val="00832BE4"/>
    <w:rsid w:val="00832EDC"/>
    <w:rsid w:val="00833C7A"/>
    <w:rsid w:val="00843549"/>
    <w:rsid w:val="008553D4"/>
    <w:rsid w:val="0086010D"/>
    <w:rsid w:val="0086193B"/>
    <w:rsid w:val="00863041"/>
    <w:rsid w:val="00863A67"/>
    <w:rsid w:val="008644B6"/>
    <w:rsid w:val="00871943"/>
    <w:rsid w:val="008747F2"/>
    <w:rsid w:val="00874FFA"/>
    <w:rsid w:val="0087507D"/>
    <w:rsid w:val="008828BD"/>
    <w:rsid w:val="00882F62"/>
    <w:rsid w:val="008869F9"/>
    <w:rsid w:val="008937D5"/>
    <w:rsid w:val="00895D75"/>
    <w:rsid w:val="00897664"/>
    <w:rsid w:val="008A41B2"/>
    <w:rsid w:val="008B633B"/>
    <w:rsid w:val="008B7127"/>
    <w:rsid w:val="008C1A8E"/>
    <w:rsid w:val="008C231C"/>
    <w:rsid w:val="008C2B00"/>
    <w:rsid w:val="008C3B37"/>
    <w:rsid w:val="008D1105"/>
    <w:rsid w:val="008D45C1"/>
    <w:rsid w:val="008D4A90"/>
    <w:rsid w:val="008E19A7"/>
    <w:rsid w:val="008E1C4F"/>
    <w:rsid w:val="008E2C54"/>
    <w:rsid w:val="008E67D6"/>
    <w:rsid w:val="008E6CDF"/>
    <w:rsid w:val="008E7662"/>
    <w:rsid w:val="008E79FB"/>
    <w:rsid w:val="008F2E1D"/>
    <w:rsid w:val="008F5AAF"/>
    <w:rsid w:val="00903853"/>
    <w:rsid w:val="00910A75"/>
    <w:rsid w:val="00910F5F"/>
    <w:rsid w:val="00911685"/>
    <w:rsid w:val="009325D0"/>
    <w:rsid w:val="00935FB2"/>
    <w:rsid w:val="00937042"/>
    <w:rsid w:val="00944E19"/>
    <w:rsid w:val="0094668E"/>
    <w:rsid w:val="00946963"/>
    <w:rsid w:val="00947C34"/>
    <w:rsid w:val="00952792"/>
    <w:rsid w:val="00960016"/>
    <w:rsid w:val="0096246D"/>
    <w:rsid w:val="00964D34"/>
    <w:rsid w:val="00966C7B"/>
    <w:rsid w:val="00966F5B"/>
    <w:rsid w:val="00972CB0"/>
    <w:rsid w:val="009738A1"/>
    <w:rsid w:val="00974A8E"/>
    <w:rsid w:val="00977467"/>
    <w:rsid w:val="009774B1"/>
    <w:rsid w:val="00983B28"/>
    <w:rsid w:val="0098580C"/>
    <w:rsid w:val="0099100D"/>
    <w:rsid w:val="0099424B"/>
    <w:rsid w:val="009A0743"/>
    <w:rsid w:val="009A7D18"/>
    <w:rsid w:val="009B0127"/>
    <w:rsid w:val="009B1016"/>
    <w:rsid w:val="009B1FA0"/>
    <w:rsid w:val="009B3902"/>
    <w:rsid w:val="009B45D2"/>
    <w:rsid w:val="009C2911"/>
    <w:rsid w:val="009C4B6F"/>
    <w:rsid w:val="009D274E"/>
    <w:rsid w:val="009D3B5A"/>
    <w:rsid w:val="009D5B77"/>
    <w:rsid w:val="009D7D3C"/>
    <w:rsid w:val="009D7EBE"/>
    <w:rsid w:val="009E36A8"/>
    <w:rsid w:val="009F2761"/>
    <w:rsid w:val="009F28A3"/>
    <w:rsid w:val="009F46B3"/>
    <w:rsid w:val="00A029C1"/>
    <w:rsid w:val="00A04051"/>
    <w:rsid w:val="00A0423F"/>
    <w:rsid w:val="00A06031"/>
    <w:rsid w:val="00A07EA7"/>
    <w:rsid w:val="00A07F86"/>
    <w:rsid w:val="00A101C7"/>
    <w:rsid w:val="00A10270"/>
    <w:rsid w:val="00A11F66"/>
    <w:rsid w:val="00A150A0"/>
    <w:rsid w:val="00A154EB"/>
    <w:rsid w:val="00A15F6A"/>
    <w:rsid w:val="00A160B6"/>
    <w:rsid w:val="00A162C6"/>
    <w:rsid w:val="00A21632"/>
    <w:rsid w:val="00A2255C"/>
    <w:rsid w:val="00A227AF"/>
    <w:rsid w:val="00A25397"/>
    <w:rsid w:val="00A25752"/>
    <w:rsid w:val="00A32B3F"/>
    <w:rsid w:val="00A376F9"/>
    <w:rsid w:val="00A40BDB"/>
    <w:rsid w:val="00A41868"/>
    <w:rsid w:val="00A43AF6"/>
    <w:rsid w:val="00A454BA"/>
    <w:rsid w:val="00A51939"/>
    <w:rsid w:val="00A51970"/>
    <w:rsid w:val="00A53B97"/>
    <w:rsid w:val="00A544A6"/>
    <w:rsid w:val="00A546D0"/>
    <w:rsid w:val="00A571C1"/>
    <w:rsid w:val="00A609B5"/>
    <w:rsid w:val="00A6105A"/>
    <w:rsid w:val="00A63F3D"/>
    <w:rsid w:val="00A640D7"/>
    <w:rsid w:val="00A64856"/>
    <w:rsid w:val="00A6536E"/>
    <w:rsid w:val="00A6607B"/>
    <w:rsid w:val="00A67744"/>
    <w:rsid w:val="00A73FFB"/>
    <w:rsid w:val="00A77586"/>
    <w:rsid w:val="00A777A3"/>
    <w:rsid w:val="00A803D4"/>
    <w:rsid w:val="00A81D9C"/>
    <w:rsid w:val="00A851BF"/>
    <w:rsid w:val="00A875E1"/>
    <w:rsid w:val="00A90435"/>
    <w:rsid w:val="00A95CD2"/>
    <w:rsid w:val="00A978F0"/>
    <w:rsid w:val="00AA63A6"/>
    <w:rsid w:val="00AB084D"/>
    <w:rsid w:val="00AB0ACF"/>
    <w:rsid w:val="00AB262B"/>
    <w:rsid w:val="00AB348A"/>
    <w:rsid w:val="00AB7399"/>
    <w:rsid w:val="00AB7A89"/>
    <w:rsid w:val="00AC1274"/>
    <w:rsid w:val="00AC7F7F"/>
    <w:rsid w:val="00AD0D17"/>
    <w:rsid w:val="00AD3219"/>
    <w:rsid w:val="00AD32C4"/>
    <w:rsid w:val="00AD3A77"/>
    <w:rsid w:val="00AD5DC3"/>
    <w:rsid w:val="00AD62C5"/>
    <w:rsid w:val="00AE0DD5"/>
    <w:rsid w:val="00AF0093"/>
    <w:rsid w:val="00AF21FC"/>
    <w:rsid w:val="00AF4146"/>
    <w:rsid w:val="00AF7FA8"/>
    <w:rsid w:val="00B00E49"/>
    <w:rsid w:val="00B00EC9"/>
    <w:rsid w:val="00B02F3B"/>
    <w:rsid w:val="00B070D4"/>
    <w:rsid w:val="00B14400"/>
    <w:rsid w:val="00B1671C"/>
    <w:rsid w:val="00B22102"/>
    <w:rsid w:val="00B27D69"/>
    <w:rsid w:val="00B310F7"/>
    <w:rsid w:val="00B32250"/>
    <w:rsid w:val="00B32AB5"/>
    <w:rsid w:val="00B34891"/>
    <w:rsid w:val="00B34D27"/>
    <w:rsid w:val="00B374AA"/>
    <w:rsid w:val="00B40310"/>
    <w:rsid w:val="00B40F3F"/>
    <w:rsid w:val="00B41D01"/>
    <w:rsid w:val="00B427D5"/>
    <w:rsid w:val="00B450C7"/>
    <w:rsid w:val="00B5152C"/>
    <w:rsid w:val="00B5581C"/>
    <w:rsid w:val="00B56554"/>
    <w:rsid w:val="00B64967"/>
    <w:rsid w:val="00B701E1"/>
    <w:rsid w:val="00B71A4B"/>
    <w:rsid w:val="00B724DC"/>
    <w:rsid w:val="00B80011"/>
    <w:rsid w:val="00B81ECD"/>
    <w:rsid w:val="00B865E2"/>
    <w:rsid w:val="00B9236F"/>
    <w:rsid w:val="00B92C49"/>
    <w:rsid w:val="00B97C75"/>
    <w:rsid w:val="00BA2409"/>
    <w:rsid w:val="00BA4B36"/>
    <w:rsid w:val="00BB08E8"/>
    <w:rsid w:val="00BB5F56"/>
    <w:rsid w:val="00BC3962"/>
    <w:rsid w:val="00BD2489"/>
    <w:rsid w:val="00BD294E"/>
    <w:rsid w:val="00BD485D"/>
    <w:rsid w:val="00BD4A89"/>
    <w:rsid w:val="00BD55C2"/>
    <w:rsid w:val="00BD567A"/>
    <w:rsid w:val="00BD69BE"/>
    <w:rsid w:val="00BD7ABC"/>
    <w:rsid w:val="00BE2A1D"/>
    <w:rsid w:val="00BE512E"/>
    <w:rsid w:val="00BF16BC"/>
    <w:rsid w:val="00BF4B3F"/>
    <w:rsid w:val="00BF5C23"/>
    <w:rsid w:val="00BF64FD"/>
    <w:rsid w:val="00C02DB3"/>
    <w:rsid w:val="00C04AC0"/>
    <w:rsid w:val="00C04B7B"/>
    <w:rsid w:val="00C050B5"/>
    <w:rsid w:val="00C05BBB"/>
    <w:rsid w:val="00C15921"/>
    <w:rsid w:val="00C16129"/>
    <w:rsid w:val="00C1777A"/>
    <w:rsid w:val="00C205F1"/>
    <w:rsid w:val="00C20CCC"/>
    <w:rsid w:val="00C222FD"/>
    <w:rsid w:val="00C2381F"/>
    <w:rsid w:val="00C2578C"/>
    <w:rsid w:val="00C25B30"/>
    <w:rsid w:val="00C314FE"/>
    <w:rsid w:val="00C32D7E"/>
    <w:rsid w:val="00C330DC"/>
    <w:rsid w:val="00C33260"/>
    <w:rsid w:val="00C33871"/>
    <w:rsid w:val="00C342DD"/>
    <w:rsid w:val="00C4230A"/>
    <w:rsid w:val="00C42889"/>
    <w:rsid w:val="00C43A14"/>
    <w:rsid w:val="00C472FE"/>
    <w:rsid w:val="00C505B2"/>
    <w:rsid w:val="00C51965"/>
    <w:rsid w:val="00C53D38"/>
    <w:rsid w:val="00C56C76"/>
    <w:rsid w:val="00C61AE2"/>
    <w:rsid w:val="00C63169"/>
    <w:rsid w:val="00C65933"/>
    <w:rsid w:val="00C72585"/>
    <w:rsid w:val="00C72684"/>
    <w:rsid w:val="00C74453"/>
    <w:rsid w:val="00C747BC"/>
    <w:rsid w:val="00C7602B"/>
    <w:rsid w:val="00C8401A"/>
    <w:rsid w:val="00C8513B"/>
    <w:rsid w:val="00C85656"/>
    <w:rsid w:val="00C90747"/>
    <w:rsid w:val="00C9396E"/>
    <w:rsid w:val="00C95688"/>
    <w:rsid w:val="00C97DDF"/>
    <w:rsid w:val="00CA00A1"/>
    <w:rsid w:val="00CA141D"/>
    <w:rsid w:val="00CA24B2"/>
    <w:rsid w:val="00CA56B4"/>
    <w:rsid w:val="00CA6247"/>
    <w:rsid w:val="00CB0C73"/>
    <w:rsid w:val="00CB0EDC"/>
    <w:rsid w:val="00CB1092"/>
    <w:rsid w:val="00CB317D"/>
    <w:rsid w:val="00CC0DB7"/>
    <w:rsid w:val="00CC2D9A"/>
    <w:rsid w:val="00CC55D2"/>
    <w:rsid w:val="00CC7B06"/>
    <w:rsid w:val="00CD672A"/>
    <w:rsid w:val="00CD7495"/>
    <w:rsid w:val="00CE23F3"/>
    <w:rsid w:val="00CE4674"/>
    <w:rsid w:val="00CE5E8D"/>
    <w:rsid w:val="00CE6ED2"/>
    <w:rsid w:val="00CF0FD8"/>
    <w:rsid w:val="00CF4715"/>
    <w:rsid w:val="00CF4C71"/>
    <w:rsid w:val="00CF4D13"/>
    <w:rsid w:val="00CF6D36"/>
    <w:rsid w:val="00CF722F"/>
    <w:rsid w:val="00D00A3C"/>
    <w:rsid w:val="00D01CD3"/>
    <w:rsid w:val="00D0390C"/>
    <w:rsid w:val="00D0452B"/>
    <w:rsid w:val="00D04E31"/>
    <w:rsid w:val="00D06B19"/>
    <w:rsid w:val="00D07CCC"/>
    <w:rsid w:val="00D1394B"/>
    <w:rsid w:val="00D14F8D"/>
    <w:rsid w:val="00D17AC3"/>
    <w:rsid w:val="00D20551"/>
    <w:rsid w:val="00D2080F"/>
    <w:rsid w:val="00D22111"/>
    <w:rsid w:val="00D222F5"/>
    <w:rsid w:val="00D227A4"/>
    <w:rsid w:val="00D2563C"/>
    <w:rsid w:val="00D25963"/>
    <w:rsid w:val="00D27A84"/>
    <w:rsid w:val="00D3038B"/>
    <w:rsid w:val="00D33D67"/>
    <w:rsid w:val="00D34787"/>
    <w:rsid w:val="00D3481A"/>
    <w:rsid w:val="00D41BD6"/>
    <w:rsid w:val="00D420BF"/>
    <w:rsid w:val="00D42ABB"/>
    <w:rsid w:val="00D43B6C"/>
    <w:rsid w:val="00D43D62"/>
    <w:rsid w:val="00D46CF0"/>
    <w:rsid w:val="00D54BA9"/>
    <w:rsid w:val="00D62571"/>
    <w:rsid w:val="00D65C37"/>
    <w:rsid w:val="00D67090"/>
    <w:rsid w:val="00D67A55"/>
    <w:rsid w:val="00D70CA9"/>
    <w:rsid w:val="00D800FA"/>
    <w:rsid w:val="00D83CDB"/>
    <w:rsid w:val="00D8433D"/>
    <w:rsid w:val="00D8660C"/>
    <w:rsid w:val="00D94AAA"/>
    <w:rsid w:val="00D94B2E"/>
    <w:rsid w:val="00D971AB"/>
    <w:rsid w:val="00D9793E"/>
    <w:rsid w:val="00DA15FC"/>
    <w:rsid w:val="00DA4E3A"/>
    <w:rsid w:val="00DB1C65"/>
    <w:rsid w:val="00DC36BF"/>
    <w:rsid w:val="00DC423B"/>
    <w:rsid w:val="00DC6464"/>
    <w:rsid w:val="00DC7D77"/>
    <w:rsid w:val="00DD1544"/>
    <w:rsid w:val="00DD1D4D"/>
    <w:rsid w:val="00DE1594"/>
    <w:rsid w:val="00DF04E6"/>
    <w:rsid w:val="00DF1351"/>
    <w:rsid w:val="00DF1B56"/>
    <w:rsid w:val="00DF1FC7"/>
    <w:rsid w:val="00DF4E9B"/>
    <w:rsid w:val="00E01324"/>
    <w:rsid w:val="00E0250D"/>
    <w:rsid w:val="00E03E1D"/>
    <w:rsid w:val="00E04C00"/>
    <w:rsid w:val="00E10CF8"/>
    <w:rsid w:val="00E12F50"/>
    <w:rsid w:val="00E13356"/>
    <w:rsid w:val="00E26499"/>
    <w:rsid w:val="00E27B33"/>
    <w:rsid w:val="00E30F14"/>
    <w:rsid w:val="00E3147C"/>
    <w:rsid w:val="00E32E18"/>
    <w:rsid w:val="00E33D88"/>
    <w:rsid w:val="00E34927"/>
    <w:rsid w:val="00E37EF5"/>
    <w:rsid w:val="00E41C83"/>
    <w:rsid w:val="00E432A2"/>
    <w:rsid w:val="00E4512D"/>
    <w:rsid w:val="00E4538E"/>
    <w:rsid w:val="00E45FBC"/>
    <w:rsid w:val="00E462B0"/>
    <w:rsid w:val="00E46E42"/>
    <w:rsid w:val="00E47C70"/>
    <w:rsid w:val="00E47C8C"/>
    <w:rsid w:val="00E51E8B"/>
    <w:rsid w:val="00E60BB7"/>
    <w:rsid w:val="00E60C4C"/>
    <w:rsid w:val="00E63E28"/>
    <w:rsid w:val="00E722DA"/>
    <w:rsid w:val="00E7442D"/>
    <w:rsid w:val="00E77729"/>
    <w:rsid w:val="00E80559"/>
    <w:rsid w:val="00E80F65"/>
    <w:rsid w:val="00E82897"/>
    <w:rsid w:val="00E840D7"/>
    <w:rsid w:val="00E93A5F"/>
    <w:rsid w:val="00E953C3"/>
    <w:rsid w:val="00E97A7D"/>
    <w:rsid w:val="00EA02A9"/>
    <w:rsid w:val="00EA1EF6"/>
    <w:rsid w:val="00EA5AE0"/>
    <w:rsid w:val="00EB35BC"/>
    <w:rsid w:val="00EB4CE0"/>
    <w:rsid w:val="00EC06BC"/>
    <w:rsid w:val="00EC3BB6"/>
    <w:rsid w:val="00EC54B1"/>
    <w:rsid w:val="00EC7044"/>
    <w:rsid w:val="00EC7054"/>
    <w:rsid w:val="00EC761C"/>
    <w:rsid w:val="00ED2756"/>
    <w:rsid w:val="00ED45FD"/>
    <w:rsid w:val="00ED61FD"/>
    <w:rsid w:val="00ED753E"/>
    <w:rsid w:val="00EE0A78"/>
    <w:rsid w:val="00EE0F30"/>
    <w:rsid w:val="00EE162C"/>
    <w:rsid w:val="00EE418C"/>
    <w:rsid w:val="00EE45A2"/>
    <w:rsid w:val="00EE6B2C"/>
    <w:rsid w:val="00EF687F"/>
    <w:rsid w:val="00EF6993"/>
    <w:rsid w:val="00EF7BCC"/>
    <w:rsid w:val="00F06F57"/>
    <w:rsid w:val="00F07035"/>
    <w:rsid w:val="00F11ADC"/>
    <w:rsid w:val="00F16296"/>
    <w:rsid w:val="00F165FE"/>
    <w:rsid w:val="00F25C1F"/>
    <w:rsid w:val="00F3333D"/>
    <w:rsid w:val="00F37750"/>
    <w:rsid w:val="00F402E1"/>
    <w:rsid w:val="00F42475"/>
    <w:rsid w:val="00F42DB2"/>
    <w:rsid w:val="00F436CD"/>
    <w:rsid w:val="00F50EE0"/>
    <w:rsid w:val="00F57AE7"/>
    <w:rsid w:val="00F6215D"/>
    <w:rsid w:val="00F62386"/>
    <w:rsid w:val="00F642D6"/>
    <w:rsid w:val="00F642DE"/>
    <w:rsid w:val="00F6438B"/>
    <w:rsid w:val="00F65986"/>
    <w:rsid w:val="00F67128"/>
    <w:rsid w:val="00F73264"/>
    <w:rsid w:val="00F7528C"/>
    <w:rsid w:val="00F763DB"/>
    <w:rsid w:val="00F8284E"/>
    <w:rsid w:val="00F85039"/>
    <w:rsid w:val="00F85181"/>
    <w:rsid w:val="00F92AF7"/>
    <w:rsid w:val="00F93586"/>
    <w:rsid w:val="00F93916"/>
    <w:rsid w:val="00F969AB"/>
    <w:rsid w:val="00F97B2E"/>
    <w:rsid w:val="00F97D70"/>
    <w:rsid w:val="00FA00FA"/>
    <w:rsid w:val="00FA068E"/>
    <w:rsid w:val="00FA08B8"/>
    <w:rsid w:val="00FA156B"/>
    <w:rsid w:val="00FA4A88"/>
    <w:rsid w:val="00FA74A6"/>
    <w:rsid w:val="00FB0EEE"/>
    <w:rsid w:val="00FB5DCE"/>
    <w:rsid w:val="00FC24A8"/>
    <w:rsid w:val="00FC5E4A"/>
    <w:rsid w:val="00FD1507"/>
    <w:rsid w:val="00FD23AC"/>
    <w:rsid w:val="00FD2B6F"/>
    <w:rsid w:val="00FD6773"/>
    <w:rsid w:val="00FD7329"/>
    <w:rsid w:val="00FD7A85"/>
    <w:rsid w:val="00FE187A"/>
    <w:rsid w:val="00FE53F0"/>
    <w:rsid w:val="00FE66EB"/>
    <w:rsid w:val="00FF013C"/>
    <w:rsid w:val="00FF2823"/>
    <w:rsid w:val="00FF351A"/>
    <w:rsid w:val="00FF5B47"/>
    <w:rsid w:val="00FF7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15:docId w15:val="{B264FA7A-3EDD-40FF-8D3E-ECD9B0B9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C2D07"/>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FD7A85"/>
    <w:rPr>
      <w:color w:val="0000FF"/>
      <w:u w:val="single"/>
    </w:rPr>
  </w:style>
  <w:style w:type="paragraph" w:styleId="Kopfzeile">
    <w:name w:val="header"/>
    <w:basedOn w:val="Standard"/>
    <w:link w:val="KopfzeileZchn"/>
    <w:uiPriority w:val="99"/>
    <w:unhideWhenUsed/>
    <w:rsid w:val="005032CC"/>
    <w:pPr>
      <w:tabs>
        <w:tab w:val="center" w:pos="4536"/>
        <w:tab w:val="right" w:pos="9072"/>
      </w:tabs>
    </w:pPr>
  </w:style>
  <w:style w:type="character" w:customStyle="1" w:styleId="KopfzeileZchn">
    <w:name w:val="Kopfzeile Zchn"/>
    <w:basedOn w:val="Absatz-Standardschriftart"/>
    <w:link w:val="Kopfzeile"/>
    <w:uiPriority w:val="99"/>
    <w:rsid w:val="005032CC"/>
    <w:rPr>
      <w:sz w:val="22"/>
      <w:szCs w:val="22"/>
    </w:rPr>
  </w:style>
  <w:style w:type="paragraph" w:styleId="Fuzeile">
    <w:name w:val="footer"/>
    <w:basedOn w:val="Standard"/>
    <w:link w:val="FuzeileZchn"/>
    <w:uiPriority w:val="99"/>
    <w:unhideWhenUsed/>
    <w:rsid w:val="005032CC"/>
    <w:pPr>
      <w:tabs>
        <w:tab w:val="center" w:pos="4536"/>
        <w:tab w:val="right" w:pos="9072"/>
      </w:tabs>
    </w:pPr>
  </w:style>
  <w:style w:type="character" w:customStyle="1" w:styleId="FuzeileZchn">
    <w:name w:val="Fußzeile Zchn"/>
    <w:basedOn w:val="Absatz-Standardschriftart"/>
    <w:link w:val="Fuzeile"/>
    <w:uiPriority w:val="99"/>
    <w:rsid w:val="005032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8930178">
      <w:bodyDiv w:val="1"/>
      <w:marLeft w:val="0"/>
      <w:marRight w:val="0"/>
      <w:marTop w:val="0"/>
      <w:marBottom w:val="0"/>
      <w:divBdr>
        <w:top w:val="none" w:sz="0" w:space="0" w:color="auto"/>
        <w:left w:val="none" w:sz="0" w:space="0" w:color="auto"/>
        <w:bottom w:val="none" w:sz="0" w:space="0" w:color="auto"/>
        <w:right w:val="none" w:sz="0" w:space="0" w:color="auto"/>
      </w:divBdr>
    </w:div>
    <w:div w:id="768356750">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3951">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3" ma:contentTypeDescription="Ein neues Dokument erstellen." ma:contentTypeScope="" ma:versionID="ac69a9643e9457a751af4a304aa6ee62">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ec12c9ae5a4dbc628dc318517ad5eba3"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95EF-1852-4E61-9159-F7A558A59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FEA76-FD8C-489F-89B2-F787B36F609C}">
  <ds:schemaRefs>
    <ds:schemaRef ds:uri="http://schemas.microsoft.com/office/2006/metadata/properties"/>
    <ds:schemaRef ds:uri="http://schemas.microsoft.com/office/infopath/2007/PartnerControls"/>
    <ds:schemaRef ds:uri="eff78291-878b-4b89-b7ce-1f0fb35eb3d8"/>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1E9C6403-B5AE-477B-8A25-F1C9A9AC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4205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42</cp:revision>
  <dcterms:created xsi:type="dcterms:W3CDTF">2020-08-17T10:23:00Z</dcterms:created>
  <dcterms:modified xsi:type="dcterms:W3CDTF">2020-08-31T11:49:00Z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ies>
</file>