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66A8A" w14:textId="77777777" w:rsidR="00117237" w:rsidRPr="000738BB" w:rsidRDefault="000738BB">
      <w:pPr>
        <w:pBdr>
          <w:top w:val="nil"/>
          <w:left w:val="nil"/>
          <w:bottom w:val="nil"/>
          <w:right w:val="nil"/>
          <w:between w:val="nil"/>
        </w:pBdr>
        <w:spacing w:line="240" w:lineRule="auto"/>
        <w:ind w:left="2" w:hanging="4"/>
        <w:jc w:val="right"/>
        <w:rPr>
          <w:rFonts w:ascii="Arial" w:eastAsia="Arial" w:hAnsi="Arial" w:cs="Arial"/>
          <w:color w:val="000000"/>
          <w:sz w:val="44"/>
          <w:szCs w:val="44"/>
          <w:lang w:val="en-US"/>
        </w:rPr>
      </w:pPr>
      <w:bookmarkStart w:id="0" w:name="_heading=h.gjdgxs" w:colFirst="0" w:colLast="0"/>
      <w:bookmarkEnd w:id="0"/>
      <w:r w:rsidRPr="000445A8">
        <w:rPr>
          <w:rFonts w:ascii="Arial" w:eastAsia="Arial" w:hAnsi="Arial" w:cs="Arial"/>
          <w:b/>
          <w:color w:val="000000"/>
          <w:sz w:val="44"/>
          <w:szCs w:val="44"/>
          <w:lang w:val="en-US"/>
        </w:rPr>
        <w:t xml:space="preserve">         </w:t>
      </w:r>
      <w:r w:rsidRPr="000738BB">
        <w:rPr>
          <w:rFonts w:ascii="Arial" w:eastAsia="Arial" w:hAnsi="Arial" w:cs="Arial"/>
          <w:b/>
          <w:color w:val="000000"/>
          <w:sz w:val="44"/>
          <w:szCs w:val="44"/>
          <w:lang w:val="en-US"/>
        </w:rPr>
        <w:t>Press Release</w:t>
      </w:r>
    </w:p>
    <w:p w14:paraId="26366A8B" w14:textId="7AAB9D1A" w:rsidR="00117237" w:rsidRPr="000738BB" w:rsidRDefault="000738BB">
      <w:pPr>
        <w:pBdr>
          <w:top w:val="nil"/>
          <w:left w:val="nil"/>
          <w:bottom w:val="nil"/>
          <w:right w:val="nil"/>
          <w:between w:val="nil"/>
        </w:pBdr>
        <w:spacing w:line="240" w:lineRule="auto"/>
        <w:ind w:left="0" w:hanging="2"/>
        <w:jc w:val="right"/>
        <w:rPr>
          <w:rFonts w:ascii="Arial" w:eastAsia="Arial" w:hAnsi="Arial" w:cs="Arial"/>
          <w:color w:val="000000"/>
          <w:sz w:val="22"/>
          <w:szCs w:val="22"/>
          <w:lang w:val="en-US"/>
        </w:rPr>
      </w:pPr>
      <w:r w:rsidRPr="000738BB">
        <w:rPr>
          <w:rFonts w:ascii="Arial" w:eastAsia="Arial" w:hAnsi="Arial" w:cs="Arial"/>
          <w:b/>
          <w:color w:val="000000"/>
          <w:sz w:val="22"/>
          <w:szCs w:val="22"/>
          <w:lang w:val="en-US"/>
        </w:rPr>
        <w:t>202</w:t>
      </w:r>
      <w:r w:rsidRPr="000738BB">
        <w:rPr>
          <w:rFonts w:ascii="Arial" w:eastAsia="Arial" w:hAnsi="Arial" w:cs="Arial"/>
          <w:b/>
          <w:sz w:val="22"/>
          <w:szCs w:val="22"/>
          <w:lang w:val="en-US"/>
        </w:rPr>
        <w:t>3</w:t>
      </w:r>
      <w:r w:rsidRPr="000738BB">
        <w:rPr>
          <w:rFonts w:ascii="Arial" w:eastAsia="Arial" w:hAnsi="Arial" w:cs="Arial"/>
          <w:b/>
          <w:color w:val="000000"/>
          <w:sz w:val="22"/>
          <w:szCs w:val="22"/>
          <w:lang w:val="en-US"/>
        </w:rPr>
        <w:t>-1</w:t>
      </w:r>
      <w:r w:rsidR="000445A8">
        <w:rPr>
          <w:rFonts w:ascii="Arial" w:eastAsia="Arial" w:hAnsi="Arial" w:cs="Arial"/>
          <w:b/>
          <w:color w:val="000000"/>
          <w:sz w:val="22"/>
          <w:szCs w:val="22"/>
          <w:lang w:val="en-US"/>
        </w:rPr>
        <w:t>20</w:t>
      </w:r>
    </w:p>
    <w:p w14:paraId="26366A8C" w14:textId="77777777" w:rsidR="00117237" w:rsidRPr="000738BB" w:rsidRDefault="00117237">
      <w:pPr>
        <w:pBdr>
          <w:top w:val="nil"/>
          <w:left w:val="nil"/>
          <w:bottom w:val="nil"/>
          <w:right w:val="nil"/>
          <w:between w:val="nil"/>
        </w:pBdr>
        <w:spacing w:line="240" w:lineRule="auto"/>
        <w:ind w:left="0" w:right="-425" w:hanging="2"/>
        <w:rPr>
          <w:rFonts w:ascii="Arial" w:eastAsia="Arial" w:hAnsi="Arial" w:cs="Arial"/>
          <w:color w:val="000000"/>
          <w:sz w:val="20"/>
          <w:u w:val="single"/>
          <w:lang w:val="en-US"/>
        </w:rPr>
      </w:pPr>
    </w:p>
    <w:p w14:paraId="26366A8D" w14:textId="77777777" w:rsidR="00117237" w:rsidRPr="000738BB" w:rsidRDefault="000738BB">
      <w:pPr>
        <w:pBdr>
          <w:top w:val="nil"/>
          <w:left w:val="nil"/>
          <w:bottom w:val="nil"/>
          <w:right w:val="nil"/>
          <w:between w:val="nil"/>
        </w:pBdr>
        <w:spacing w:line="240" w:lineRule="auto"/>
        <w:ind w:left="0" w:right="-425" w:hanging="2"/>
        <w:rPr>
          <w:rFonts w:ascii="Arial" w:eastAsia="Arial" w:hAnsi="Arial" w:cs="Arial"/>
          <w:color w:val="000000"/>
          <w:sz w:val="20"/>
          <w:lang w:val="en-US"/>
        </w:rPr>
      </w:pPr>
      <w:r w:rsidRPr="000738BB">
        <w:rPr>
          <w:rFonts w:ascii="Arial" w:eastAsia="Arial" w:hAnsi="Arial" w:cs="Arial"/>
          <w:color w:val="000000"/>
          <w:sz w:val="20"/>
          <w:u w:val="single"/>
          <w:lang w:val="en-US"/>
        </w:rPr>
        <w:t>Schmitz Cargobull AG</w:t>
      </w:r>
    </w:p>
    <w:p w14:paraId="26366A8E" w14:textId="77777777" w:rsidR="00117237" w:rsidRPr="000738BB" w:rsidRDefault="000738BB">
      <w:pPr>
        <w:pBdr>
          <w:top w:val="nil"/>
          <w:left w:val="nil"/>
          <w:bottom w:val="nil"/>
          <w:right w:val="nil"/>
          <w:between w:val="nil"/>
        </w:pBdr>
        <w:spacing w:line="276" w:lineRule="auto"/>
        <w:ind w:left="2" w:hanging="4"/>
        <w:rPr>
          <w:rFonts w:ascii="Arial" w:eastAsia="Arial" w:hAnsi="Arial" w:cs="Arial"/>
          <w:color w:val="000000"/>
          <w:sz w:val="36"/>
          <w:szCs w:val="36"/>
          <w:lang w:val="en-US"/>
        </w:rPr>
      </w:pPr>
      <w:r w:rsidRPr="000738BB">
        <w:rPr>
          <w:rFonts w:ascii="Arial" w:eastAsia="Arial" w:hAnsi="Arial" w:cs="Arial"/>
          <w:b/>
          <w:color w:val="000000"/>
          <w:sz w:val="36"/>
          <w:szCs w:val="36"/>
          <w:lang w:val="en-US"/>
        </w:rPr>
        <w:t>Schmitz Cargobull and Trimble cooperate for controlled data management</w:t>
      </w:r>
    </w:p>
    <w:p w14:paraId="26366A8F" w14:textId="77777777" w:rsidR="00117237" w:rsidRPr="000738BB" w:rsidRDefault="00117237">
      <w:pPr>
        <w:pBdr>
          <w:top w:val="nil"/>
          <w:left w:val="nil"/>
          <w:bottom w:val="nil"/>
          <w:right w:val="nil"/>
          <w:between w:val="nil"/>
        </w:pBdr>
        <w:spacing w:line="360" w:lineRule="auto"/>
        <w:ind w:left="0" w:hanging="2"/>
        <w:rPr>
          <w:rFonts w:ascii="Arial" w:eastAsia="Arial" w:hAnsi="Arial" w:cs="Arial"/>
          <w:color w:val="000000"/>
          <w:sz w:val="22"/>
          <w:szCs w:val="22"/>
          <w:lang w:val="en-US"/>
        </w:rPr>
      </w:pPr>
    </w:p>
    <w:p w14:paraId="26366A90" w14:textId="224C38EF" w:rsidR="00117237" w:rsidRPr="000738BB" w:rsidRDefault="000445A8">
      <w:pPr>
        <w:pBdr>
          <w:top w:val="nil"/>
          <w:left w:val="nil"/>
          <w:bottom w:val="nil"/>
          <w:right w:val="nil"/>
          <w:between w:val="nil"/>
        </w:pBdr>
        <w:spacing w:line="360" w:lineRule="auto"/>
        <w:ind w:left="0" w:hanging="2"/>
        <w:rPr>
          <w:rFonts w:ascii="Arial" w:eastAsia="Arial" w:hAnsi="Arial" w:cs="Arial"/>
          <w:color w:val="000000"/>
          <w:sz w:val="22"/>
          <w:szCs w:val="22"/>
          <w:lang w:val="en-US"/>
        </w:rPr>
      </w:pPr>
      <w:r>
        <w:rPr>
          <w:rFonts w:ascii="Arial" w:eastAsia="Arial" w:hAnsi="Arial" w:cs="Arial"/>
          <w:sz w:val="22"/>
          <w:szCs w:val="22"/>
          <w:lang w:val="en-US"/>
        </w:rPr>
        <w:t>April</w:t>
      </w:r>
      <w:r w:rsidR="000738BB" w:rsidRPr="000738BB">
        <w:rPr>
          <w:rFonts w:ascii="Arial" w:eastAsia="Arial" w:hAnsi="Arial" w:cs="Arial"/>
          <w:color w:val="000000"/>
          <w:sz w:val="22"/>
          <w:szCs w:val="22"/>
          <w:lang w:val="en-US"/>
        </w:rPr>
        <w:t xml:space="preserve"> 202</w:t>
      </w:r>
      <w:r w:rsidR="000738BB" w:rsidRPr="000738BB">
        <w:rPr>
          <w:rFonts w:ascii="Arial" w:eastAsia="Arial" w:hAnsi="Arial" w:cs="Arial"/>
          <w:sz w:val="22"/>
          <w:szCs w:val="22"/>
          <w:lang w:val="en-US"/>
        </w:rPr>
        <w:t>3</w:t>
      </w:r>
      <w:r w:rsidR="000738BB" w:rsidRPr="000738BB">
        <w:rPr>
          <w:rFonts w:ascii="Arial" w:eastAsia="Arial" w:hAnsi="Arial" w:cs="Arial"/>
          <w:color w:val="000000"/>
          <w:sz w:val="22"/>
          <w:szCs w:val="22"/>
          <w:lang w:val="en-US"/>
        </w:rPr>
        <w:t xml:space="preserve"> – Via Schmitz </w:t>
      </w:r>
      <w:proofErr w:type="spellStart"/>
      <w:r w:rsidR="000738BB" w:rsidRPr="000738BB">
        <w:rPr>
          <w:rFonts w:ascii="Arial" w:eastAsia="Arial" w:hAnsi="Arial" w:cs="Arial"/>
          <w:color w:val="000000"/>
          <w:sz w:val="22"/>
          <w:szCs w:val="22"/>
          <w:lang w:val="en-US"/>
        </w:rPr>
        <w:t>Cargobull's</w:t>
      </w:r>
      <w:proofErr w:type="spellEnd"/>
      <w:r w:rsidR="000738BB" w:rsidRPr="000738BB">
        <w:rPr>
          <w:rFonts w:ascii="Arial" w:eastAsia="Arial" w:hAnsi="Arial" w:cs="Arial"/>
          <w:color w:val="000000"/>
          <w:sz w:val="22"/>
          <w:szCs w:val="22"/>
          <w:lang w:val="en-US"/>
        </w:rPr>
        <w:t xml:space="preserve"> TrailerConnect® Data Management Center, freight forwarders can provide their customers with order-relevant data in a controlled and secure manner. To enable freight forwarders to use existing real-time data even more effectively, Schmitz Cargobull relies on strategic partnerships with established technology providers to offer solutions for </w:t>
      </w:r>
      <w:proofErr w:type="spellStart"/>
      <w:r w:rsidR="000738BB" w:rsidRPr="000738BB">
        <w:rPr>
          <w:rFonts w:ascii="Arial" w:eastAsia="Arial" w:hAnsi="Arial" w:cs="Arial"/>
          <w:color w:val="000000"/>
          <w:sz w:val="22"/>
          <w:szCs w:val="22"/>
          <w:lang w:val="en-US"/>
        </w:rPr>
        <w:t>optimised</w:t>
      </w:r>
      <w:proofErr w:type="spellEnd"/>
      <w:r w:rsidR="000738BB" w:rsidRPr="000738BB">
        <w:rPr>
          <w:rFonts w:ascii="Arial" w:eastAsia="Arial" w:hAnsi="Arial" w:cs="Arial"/>
          <w:color w:val="000000"/>
          <w:sz w:val="22"/>
          <w:szCs w:val="22"/>
          <w:lang w:val="en-US"/>
        </w:rPr>
        <w:t xml:space="preserve"> and fast data exchange. </w:t>
      </w:r>
    </w:p>
    <w:p w14:paraId="26366A91" w14:textId="77777777" w:rsidR="00117237" w:rsidRPr="000738BB" w:rsidRDefault="00117237">
      <w:pPr>
        <w:pBdr>
          <w:top w:val="nil"/>
          <w:left w:val="nil"/>
          <w:bottom w:val="nil"/>
          <w:right w:val="nil"/>
          <w:between w:val="nil"/>
        </w:pBdr>
        <w:spacing w:line="360" w:lineRule="auto"/>
        <w:ind w:left="0" w:hanging="2"/>
        <w:rPr>
          <w:rFonts w:ascii="Arial" w:eastAsia="Arial" w:hAnsi="Arial" w:cs="Arial"/>
          <w:color w:val="000000"/>
          <w:sz w:val="22"/>
          <w:szCs w:val="22"/>
          <w:lang w:val="en-US"/>
        </w:rPr>
      </w:pPr>
    </w:p>
    <w:p w14:paraId="26366A92" w14:textId="77777777" w:rsidR="00117237" w:rsidRPr="000738BB" w:rsidRDefault="000738BB">
      <w:pPr>
        <w:pBdr>
          <w:top w:val="nil"/>
          <w:left w:val="nil"/>
          <w:bottom w:val="nil"/>
          <w:right w:val="nil"/>
          <w:between w:val="nil"/>
        </w:pBdr>
        <w:spacing w:line="360" w:lineRule="auto"/>
        <w:ind w:left="0" w:hanging="2"/>
        <w:rPr>
          <w:rFonts w:ascii="Arial" w:eastAsia="Arial" w:hAnsi="Arial" w:cs="Arial"/>
          <w:color w:val="000000"/>
          <w:sz w:val="22"/>
          <w:szCs w:val="22"/>
          <w:lang w:val="en-US"/>
        </w:rPr>
      </w:pPr>
      <w:r w:rsidRPr="000738BB">
        <w:rPr>
          <w:rFonts w:ascii="Arial" w:eastAsia="Arial" w:hAnsi="Arial" w:cs="Arial"/>
          <w:color w:val="000000"/>
          <w:sz w:val="22"/>
          <w:szCs w:val="22"/>
          <w:lang w:val="en-US"/>
        </w:rPr>
        <w:t xml:space="preserve">Trimble, a leading provider of high-precision positioning technology, mobile </w:t>
      </w:r>
      <w:proofErr w:type="gramStart"/>
      <w:r w:rsidRPr="000738BB">
        <w:rPr>
          <w:rFonts w:ascii="Arial" w:eastAsia="Arial" w:hAnsi="Arial" w:cs="Arial"/>
          <w:color w:val="000000"/>
          <w:sz w:val="22"/>
          <w:szCs w:val="22"/>
          <w:lang w:val="en-US"/>
        </w:rPr>
        <w:t>communication</w:t>
      </w:r>
      <w:proofErr w:type="gramEnd"/>
      <w:r w:rsidRPr="000738BB">
        <w:rPr>
          <w:rFonts w:ascii="Arial" w:eastAsia="Arial" w:hAnsi="Arial" w:cs="Arial"/>
          <w:color w:val="000000"/>
          <w:sz w:val="22"/>
          <w:szCs w:val="22"/>
          <w:lang w:val="en-US"/>
        </w:rPr>
        <w:t xml:space="preserve"> and software, is now also on board. </w:t>
      </w:r>
    </w:p>
    <w:p w14:paraId="26366A93" w14:textId="77777777" w:rsidR="00117237" w:rsidRPr="000738BB" w:rsidRDefault="00117237">
      <w:pPr>
        <w:pBdr>
          <w:top w:val="nil"/>
          <w:left w:val="nil"/>
          <w:bottom w:val="nil"/>
          <w:right w:val="nil"/>
          <w:between w:val="nil"/>
        </w:pBdr>
        <w:spacing w:line="360" w:lineRule="auto"/>
        <w:ind w:left="0" w:hanging="2"/>
        <w:rPr>
          <w:rFonts w:ascii="Arial" w:eastAsia="Arial" w:hAnsi="Arial" w:cs="Arial"/>
          <w:color w:val="000000"/>
          <w:sz w:val="22"/>
          <w:szCs w:val="22"/>
          <w:lang w:val="en-US"/>
        </w:rPr>
      </w:pPr>
    </w:p>
    <w:p w14:paraId="26366A94" w14:textId="05F0109F" w:rsidR="00117237" w:rsidRPr="000738BB" w:rsidRDefault="000738BB">
      <w:pPr>
        <w:pBdr>
          <w:top w:val="nil"/>
          <w:left w:val="nil"/>
          <w:bottom w:val="nil"/>
          <w:right w:val="nil"/>
          <w:between w:val="nil"/>
        </w:pBdr>
        <w:spacing w:line="360" w:lineRule="auto"/>
        <w:ind w:left="0" w:hanging="2"/>
        <w:rPr>
          <w:rFonts w:ascii="Arial" w:eastAsia="Arial" w:hAnsi="Arial" w:cs="Arial"/>
          <w:color w:val="000000"/>
          <w:sz w:val="22"/>
          <w:szCs w:val="22"/>
          <w:lang w:val="en-US"/>
        </w:rPr>
      </w:pPr>
      <w:r w:rsidRPr="000738BB">
        <w:rPr>
          <w:rFonts w:ascii="Arial" w:eastAsia="Arial" w:hAnsi="Arial" w:cs="Arial"/>
          <w:color w:val="000000"/>
          <w:sz w:val="22"/>
          <w:szCs w:val="22"/>
          <w:lang w:val="en-US"/>
        </w:rPr>
        <w:t xml:space="preserve">"Transparency along the entire logistics chain is the basis for our customers to design their processes individually and as efficiently as possible. The cooperation between Schmitz Cargobull and Trimble is another step towards digitally supported, high supply chain </w:t>
      </w:r>
      <w:r w:rsidRPr="002D4D1E">
        <w:rPr>
          <w:rFonts w:ascii="Arial" w:eastAsia="Arial" w:hAnsi="Arial" w:cs="Arial"/>
          <w:color w:val="000000"/>
          <w:sz w:val="22"/>
          <w:szCs w:val="22"/>
          <w:lang w:val="en-US"/>
        </w:rPr>
        <w:t>transparency,” says</w:t>
      </w:r>
      <w:r w:rsidR="002D4D1E" w:rsidRPr="002D4D1E">
        <w:rPr>
          <w:rFonts w:ascii="Arial" w:eastAsia="Arial" w:hAnsi="Arial" w:cs="Arial"/>
          <w:color w:val="000000"/>
          <w:sz w:val="22"/>
          <w:szCs w:val="22"/>
          <w:lang w:val="en-US"/>
        </w:rPr>
        <w:t xml:space="preserve"> Adrien Nivard</w:t>
      </w:r>
      <w:r w:rsidRPr="002D4D1E">
        <w:rPr>
          <w:rFonts w:ascii="Arial" w:eastAsia="Arial" w:hAnsi="Arial" w:cs="Arial"/>
          <w:sz w:val="22"/>
          <w:szCs w:val="22"/>
          <w:lang w:val="en-US"/>
        </w:rPr>
        <w:t xml:space="preserve">, </w:t>
      </w:r>
      <w:r w:rsidRPr="002D4D1E">
        <w:rPr>
          <w:rFonts w:ascii="Arial" w:eastAsia="Arial" w:hAnsi="Arial" w:cs="Arial"/>
          <w:color w:val="222222"/>
          <w:sz w:val="22"/>
          <w:szCs w:val="22"/>
          <w:highlight w:val="white"/>
          <w:lang w:val="en-US"/>
        </w:rPr>
        <w:t>Channel</w:t>
      </w:r>
      <w:r w:rsidRPr="00B62689">
        <w:rPr>
          <w:rFonts w:ascii="Arial" w:eastAsia="Arial" w:hAnsi="Arial" w:cs="Arial"/>
          <w:color w:val="222222"/>
          <w:highlight w:val="white"/>
          <w:lang w:val="en-US"/>
        </w:rPr>
        <w:t xml:space="preserve"> Manager EMEA </w:t>
      </w:r>
      <w:r w:rsidRPr="00B62689">
        <w:rPr>
          <w:rFonts w:ascii="Arial" w:eastAsia="Arial" w:hAnsi="Arial" w:cs="Arial"/>
          <w:sz w:val="22"/>
          <w:szCs w:val="22"/>
          <w:lang w:val="en-US"/>
        </w:rPr>
        <w:t>and</w:t>
      </w:r>
      <w:r w:rsidRPr="000738BB">
        <w:rPr>
          <w:rFonts w:ascii="Arial" w:eastAsia="Arial" w:hAnsi="Arial" w:cs="Arial"/>
          <w:sz w:val="22"/>
          <w:szCs w:val="22"/>
          <w:lang w:val="en-US"/>
        </w:rPr>
        <w:t xml:space="preserve"> </w:t>
      </w:r>
      <w:proofErr w:type="spellStart"/>
      <w:r w:rsidRPr="000738BB">
        <w:rPr>
          <w:rFonts w:ascii="Arial" w:eastAsia="Arial" w:hAnsi="Arial" w:cs="Arial"/>
          <w:sz w:val="22"/>
          <w:szCs w:val="22"/>
          <w:lang w:val="en-US"/>
        </w:rPr>
        <w:t>Sören</w:t>
      </w:r>
      <w:proofErr w:type="spellEnd"/>
      <w:r w:rsidRPr="000738BB">
        <w:rPr>
          <w:rFonts w:ascii="Arial" w:eastAsia="Arial" w:hAnsi="Arial" w:cs="Arial"/>
          <w:sz w:val="22"/>
          <w:szCs w:val="22"/>
          <w:lang w:val="en-US"/>
        </w:rPr>
        <w:t xml:space="preserve"> Danielsen, Manager Strategy &amp; Business Development at Schmitz Cargobull.  </w:t>
      </w:r>
    </w:p>
    <w:p w14:paraId="26366A95" w14:textId="77777777" w:rsidR="00117237" w:rsidRPr="000738BB" w:rsidRDefault="00117237">
      <w:pPr>
        <w:pBdr>
          <w:top w:val="nil"/>
          <w:left w:val="nil"/>
          <w:bottom w:val="nil"/>
          <w:right w:val="nil"/>
          <w:between w:val="nil"/>
        </w:pBdr>
        <w:spacing w:line="360" w:lineRule="auto"/>
        <w:ind w:left="0" w:hanging="2"/>
        <w:rPr>
          <w:rFonts w:ascii="Arial" w:eastAsia="Arial" w:hAnsi="Arial" w:cs="Arial"/>
          <w:color w:val="000000"/>
          <w:sz w:val="22"/>
          <w:szCs w:val="22"/>
          <w:lang w:val="en-US"/>
        </w:rPr>
      </w:pPr>
    </w:p>
    <w:p w14:paraId="26366A96" w14:textId="77777777" w:rsidR="00117237" w:rsidRPr="000738BB" w:rsidRDefault="000738BB">
      <w:pPr>
        <w:pBdr>
          <w:top w:val="nil"/>
          <w:left w:val="nil"/>
          <w:bottom w:val="nil"/>
          <w:right w:val="nil"/>
          <w:between w:val="nil"/>
        </w:pBdr>
        <w:spacing w:line="360" w:lineRule="auto"/>
        <w:ind w:left="0" w:hanging="2"/>
        <w:rPr>
          <w:rFonts w:ascii="Arial" w:eastAsia="Arial" w:hAnsi="Arial" w:cs="Arial"/>
          <w:color w:val="000000"/>
          <w:sz w:val="22"/>
          <w:szCs w:val="22"/>
          <w:lang w:val="en-US"/>
        </w:rPr>
      </w:pPr>
      <w:r w:rsidRPr="000738BB">
        <w:rPr>
          <w:rFonts w:ascii="Arial" w:eastAsia="Arial" w:hAnsi="Arial" w:cs="Arial"/>
          <w:sz w:val="22"/>
          <w:szCs w:val="22"/>
          <w:highlight w:val="white"/>
          <w:lang w:val="en-US"/>
        </w:rPr>
        <w:t>Integration with the Schmitz Cargobull Data Management Center provides Trimble customers with a clear, detailed overview of important truck and trailer data on one platform without the need to install additional hardware. This allows important truck and trailer data to be automatically transferred to and displayed on Trimble's platform. The integration also offers the possibility to send the data to the end customer's transport management system, which improves their logistics and dispatching processes. This is an ideal solution for mixed fleet operations</w:t>
      </w:r>
      <w:sdt>
        <w:sdtPr>
          <w:tag w:val="goog_rdk_0"/>
          <w:id w:val="742925666"/>
        </w:sdtPr>
        <w:sdtEndPr/>
        <w:sdtContent/>
      </w:sdt>
      <w:r w:rsidRPr="000738BB">
        <w:rPr>
          <w:rFonts w:ascii="Arial" w:eastAsia="Arial" w:hAnsi="Arial" w:cs="Arial"/>
          <w:color w:val="000000"/>
          <w:sz w:val="22"/>
          <w:szCs w:val="22"/>
          <w:lang w:val="en-US"/>
        </w:rPr>
        <w:t xml:space="preserve">. </w:t>
      </w:r>
    </w:p>
    <w:p w14:paraId="26366A97" w14:textId="77777777" w:rsidR="00117237" w:rsidRPr="000738BB" w:rsidRDefault="00117237">
      <w:pPr>
        <w:pBdr>
          <w:top w:val="nil"/>
          <w:left w:val="nil"/>
          <w:bottom w:val="nil"/>
          <w:right w:val="nil"/>
          <w:between w:val="nil"/>
        </w:pBdr>
        <w:spacing w:line="360" w:lineRule="auto"/>
        <w:ind w:left="0" w:hanging="2"/>
        <w:rPr>
          <w:rFonts w:ascii="Arial" w:eastAsia="Arial" w:hAnsi="Arial" w:cs="Arial"/>
          <w:color w:val="000000"/>
          <w:sz w:val="22"/>
          <w:szCs w:val="22"/>
          <w:lang w:val="en-US"/>
        </w:rPr>
      </w:pPr>
    </w:p>
    <w:p w14:paraId="26366A98" w14:textId="396B3555" w:rsidR="00117237" w:rsidRPr="000738BB" w:rsidRDefault="000738BB">
      <w:pPr>
        <w:pBdr>
          <w:top w:val="nil"/>
          <w:left w:val="nil"/>
          <w:bottom w:val="nil"/>
          <w:right w:val="nil"/>
          <w:between w:val="nil"/>
        </w:pBdr>
        <w:spacing w:line="360" w:lineRule="auto"/>
        <w:ind w:left="0" w:hanging="2"/>
        <w:rPr>
          <w:rFonts w:ascii="Arial" w:eastAsia="Arial" w:hAnsi="Arial" w:cs="Arial"/>
          <w:color w:val="000000"/>
          <w:sz w:val="22"/>
          <w:szCs w:val="22"/>
          <w:lang w:val="en-US"/>
        </w:rPr>
      </w:pPr>
      <w:r w:rsidRPr="000738BB">
        <w:rPr>
          <w:rFonts w:ascii="Arial" w:eastAsia="Arial" w:hAnsi="Arial" w:cs="Arial"/>
          <w:color w:val="000000"/>
          <w:sz w:val="22"/>
          <w:szCs w:val="22"/>
          <w:lang w:val="en-US"/>
        </w:rPr>
        <w:t>Danielsen adds: "With the Data Management Cent</w:t>
      </w:r>
      <w:r w:rsidR="00B80103">
        <w:rPr>
          <w:rFonts w:ascii="Arial" w:eastAsia="Arial" w:hAnsi="Arial" w:cs="Arial"/>
          <w:color w:val="000000"/>
          <w:sz w:val="22"/>
          <w:szCs w:val="22"/>
          <w:lang w:val="en-US"/>
        </w:rPr>
        <w:t>er</w:t>
      </w:r>
      <w:r w:rsidRPr="000738BB">
        <w:rPr>
          <w:rFonts w:ascii="Arial" w:eastAsia="Arial" w:hAnsi="Arial" w:cs="Arial"/>
          <w:color w:val="000000"/>
          <w:sz w:val="22"/>
          <w:szCs w:val="22"/>
          <w:lang w:val="en-US"/>
        </w:rPr>
        <w:t xml:space="preserve">, </w:t>
      </w:r>
      <w:proofErr w:type="spellStart"/>
      <w:r w:rsidRPr="000738BB">
        <w:rPr>
          <w:rFonts w:ascii="Arial" w:eastAsia="Arial" w:hAnsi="Arial" w:cs="Arial"/>
          <w:color w:val="000000"/>
          <w:sz w:val="22"/>
          <w:szCs w:val="22"/>
          <w:lang w:val="en-US"/>
        </w:rPr>
        <w:t>hauliers</w:t>
      </w:r>
      <w:proofErr w:type="spellEnd"/>
      <w:r w:rsidRPr="000738BB">
        <w:rPr>
          <w:rFonts w:ascii="Arial" w:eastAsia="Arial" w:hAnsi="Arial" w:cs="Arial"/>
          <w:color w:val="000000"/>
          <w:sz w:val="22"/>
          <w:szCs w:val="22"/>
          <w:lang w:val="en-US"/>
        </w:rPr>
        <w:t xml:space="preserve"> have full control over their data and can pass on selected data to third parties in an efficient way. By intelligently linking information on the vehicle, </w:t>
      </w:r>
      <w:proofErr w:type="gramStart"/>
      <w:r w:rsidRPr="000738BB">
        <w:rPr>
          <w:rFonts w:ascii="Arial" w:eastAsia="Arial" w:hAnsi="Arial" w:cs="Arial"/>
          <w:color w:val="000000"/>
          <w:sz w:val="22"/>
          <w:szCs w:val="22"/>
          <w:lang w:val="en-US"/>
        </w:rPr>
        <w:t>tour</w:t>
      </w:r>
      <w:proofErr w:type="gramEnd"/>
      <w:r w:rsidRPr="000738BB">
        <w:rPr>
          <w:rFonts w:ascii="Arial" w:eastAsia="Arial" w:hAnsi="Arial" w:cs="Arial"/>
          <w:color w:val="000000"/>
          <w:sz w:val="22"/>
          <w:szCs w:val="22"/>
          <w:lang w:val="en-US"/>
        </w:rPr>
        <w:t xml:space="preserve"> and order, more than just position and temperature data can be selected, processed and transmitted to third-party systems at the touch of a button in future. The TrailerConnect® Data Management Center</w:t>
      </w:r>
    </w:p>
    <w:p w14:paraId="26366A99" w14:textId="6F15A91E" w:rsidR="00117237" w:rsidRPr="000738BB" w:rsidRDefault="000738BB">
      <w:pPr>
        <w:pBdr>
          <w:top w:val="nil"/>
          <w:left w:val="nil"/>
          <w:bottom w:val="nil"/>
          <w:right w:val="nil"/>
          <w:between w:val="nil"/>
        </w:pBdr>
        <w:spacing w:line="240" w:lineRule="auto"/>
        <w:ind w:left="0" w:hanging="2"/>
        <w:jc w:val="right"/>
        <w:rPr>
          <w:rFonts w:ascii="Arial" w:eastAsia="Arial" w:hAnsi="Arial" w:cs="Arial"/>
          <w:color w:val="000000"/>
          <w:sz w:val="22"/>
          <w:szCs w:val="22"/>
          <w:lang w:val="en-US"/>
        </w:rPr>
      </w:pPr>
      <w:r w:rsidRPr="000738BB">
        <w:rPr>
          <w:rFonts w:ascii="Arial" w:eastAsia="Arial" w:hAnsi="Arial" w:cs="Arial"/>
          <w:b/>
          <w:color w:val="000000"/>
          <w:sz w:val="22"/>
          <w:szCs w:val="22"/>
          <w:lang w:val="en-US"/>
        </w:rPr>
        <w:lastRenderedPageBreak/>
        <w:t>202</w:t>
      </w:r>
      <w:r w:rsidRPr="000738BB">
        <w:rPr>
          <w:rFonts w:ascii="Arial" w:eastAsia="Arial" w:hAnsi="Arial" w:cs="Arial"/>
          <w:b/>
          <w:sz w:val="22"/>
          <w:szCs w:val="22"/>
          <w:lang w:val="en-US"/>
        </w:rPr>
        <w:t>3</w:t>
      </w:r>
      <w:r w:rsidRPr="000738BB">
        <w:rPr>
          <w:rFonts w:ascii="Arial" w:eastAsia="Arial" w:hAnsi="Arial" w:cs="Arial"/>
          <w:b/>
          <w:color w:val="000000"/>
          <w:sz w:val="22"/>
          <w:szCs w:val="22"/>
          <w:lang w:val="en-US"/>
        </w:rPr>
        <w:t>-1</w:t>
      </w:r>
      <w:r w:rsidR="00FE58C2">
        <w:rPr>
          <w:rFonts w:ascii="Arial" w:eastAsia="Arial" w:hAnsi="Arial" w:cs="Arial"/>
          <w:b/>
          <w:color w:val="000000"/>
          <w:sz w:val="22"/>
          <w:szCs w:val="22"/>
          <w:lang w:val="en-US"/>
        </w:rPr>
        <w:t>20</w:t>
      </w:r>
    </w:p>
    <w:p w14:paraId="41EA987C" w14:textId="77777777" w:rsidR="000229C0" w:rsidRDefault="000229C0">
      <w:pPr>
        <w:pBdr>
          <w:top w:val="nil"/>
          <w:left w:val="nil"/>
          <w:bottom w:val="nil"/>
          <w:right w:val="nil"/>
          <w:between w:val="nil"/>
        </w:pBdr>
        <w:spacing w:line="360" w:lineRule="auto"/>
        <w:ind w:left="0" w:hanging="2"/>
        <w:rPr>
          <w:rFonts w:ascii="Arial" w:eastAsia="Arial" w:hAnsi="Arial" w:cs="Arial"/>
          <w:color w:val="000000"/>
          <w:sz w:val="22"/>
          <w:szCs w:val="22"/>
          <w:lang w:val="en-US"/>
        </w:rPr>
      </w:pPr>
    </w:p>
    <w:p w14:paraId="26366A9A" w14:textId="229B7BD6" w:rsidR="00117237" w:rsidRPr="000738BB" w:rsidRDefault="000738BB">
      <w:pPr>
        <w:pBdr>
          <w:top w:val="nil"/>
          <w:left w:val="nil"/>
          <w:bottom w:val="nil"/>
          <w:right w:val="nil"/>
          <w:between w:val="nil"/>
        </w:pBdr>
        <w:spacing w:line="360" w:lineRule="auto"/>
        <w:ind w:left="0" w:hanging="2"/>
        <w:rPr>
          <w:rFonts w:ascii="Arial" w:eastAsia="Arial" w:hAnsi="Arial" w:cs="Arial"/>
          <w:color w:val="000000"/>
          <w:sz w:val="22"/>
          <w:szCs w:val="22"/>
          <w:lang w:val="en-US"/>
        </w:rPr>
      </w:pPr>
      <w:r w:rsidRPr="000738BB">
        <w:rPr>
          <w:rFonts w:ascii="Arial" w:eastAsia="Arial" w:hAnsi="Arial" w:cs="Arial"/>
          <w:color w:val="000000"/>
          <w:sz w:val="22"/>
          <w:szCs w:val="22"/>
          <w:lang w:val="en-US"/>
        </w:rPr>
        <w:t>stands for connectivity and transparency. Everyone involved along the supply chain benefits from this."</w:t>
      </w:r>
    </w:p>
    <w:p w14:paraId="26366A9B" w14:textId="77777777" w:rsidR="00117237" w:rsidRPr="000738BB" w:rsidRDefault="00117237">
      <w:pPr>
        <w:pBdr>
          <w:top w:val="nil"/>
          <w:left w:val="nil"/>
          <w:bottom w:val="nil"/>
          <w:right w:val="nil"/>
          <w:between w:val="nil"/>
        </w:pBdr>
        <w:spacing w:line="360" w:lineRule="auto"/>
        <w:ind w:left="0" w:hanging="2"/>
        <w:rPr>
          <w:rFonts w:ascii="Arial" w:eastAsia="Arial" w:hAnsi="Arial" w:cs="Arial"/>
          <w:color w:val="000000"/>
          <w:sz w:val="22"/>
          <w:szCs w:val="22"/>
          <w:lang w:val="en-US"/>
        </w:rPr>
      </w:pPr>
    </w:p>
    <w:p w14:paraId="26366A9C" w14:textId="77777777" w:rsidR="00117237" w:rsidRPr="000738BB" w:rsidRDefault="000738BB">
      <w:pPr>
        <w:pBdr>
          <w:top w:val="nil"/>
          <w:left w:val="nil"/>
          <w:bottom w:val="nil"/>
          <w:right w:val="nil"/>
          <w:between w:val="nil"/>
        </w:pBdr>
        <w:spacing w:line="360" w:lineRule="auto"/>
        <w:ind w:left="0" w:hanging="2"/>
        <w:rPr>
          <w:rFonts w:ascii="Arial" w:eastAsia="Arial" w:hAnsi="Arial" w:cs="Arial"/>
          <w:color w:val="000000"/>
          <w:sz w:val="22"/>
          <w:szCs w:val="22"/>
          <w:lang w:val="en-US"/>
        </w:rPr>
      </w:pPr>
      <w:r w:rsidRPr="000738BB">
        <w:rPr>
          <w:rFonts w:ascii="Arial" w:eastAsia="Arial" w:hAnsi="Arial" w:cs="Arial"/>
          <w:color w:val="000000"/>
          <w:sz w:val="22"/>
          <w:szCs w:val="22"/>
          <w:lang w:val="en-US"/>
        </w:rPr>
        <w:t xml:space="preserve">Since 2018, Schmitz Cargobull has been equipping all box semi-trailers and </w:t>
      </w:r>
      <w:proofErr w:type="spellStart"/>
      <w:r w:rsidRPr="000738BB">
        <w:rPr>
          <w:rFonts w:ascii="Arial" w:eastAsia="Arial" w:hAnsi="Arial" w:cs="Arial"/>
          <w:color w:val="000000"/>
          <w:sz w:val="22"/>
          <w:szCs w:val="22"/>
          <w:lang w:val="en-US"/>
        </w:rPr>
        <w:t>curtainsiders</w:t>
      </w:r>
      <w:proofErr w:type="spellEnd"/>
      <w:r w:rsidRPr="000738BB">
        <w:rPr>
          <w:rFonts w:ascii="Arial" w:eastAsia="Arial" w:hAnsi="Arial" w:cs="Arial"/>
          <w:color w:val="000000"/>
          <w:sz w:val="22"/>
          <w:szCs w:val="22"/>
          <w:lang w:val="en-US"/>
        </w:rPr>
        <w:t xml:space="preserve"> with the TrailerConnect® telematics system as standard under the slogan ‘100% SMART’. With the availability of trailer telematics data, Schmitz Cargobull is continuing to drive forward the digital transformation of the industry and is creating a broad basis for the optimal control of a networked and integrated logistics chain for greater efficiency and low total cost of ownership (TCO). If a customer uses a so-called third-party system, it is possible to securely transfer the data to third-party systems such as Transport Management Systems (TMS) or Real Time Visibility Platforms (RTVP) via the Data Management Centre (DMC), which has been integrated into the TrailerConnect® portal. </w:t>
      </w:r>
    </w:p>
    <w:p w14:paraId="26366A9D" w14:textId="77777777" w:rsidR="00117237" w:rsidRPr="000738BB" w:rsidRDefault="00117237">
      <w:pPr>
        <w:pBdr>
          <w:top w:val="nil"/>
          <w:left w:val="nil"/>
          <w:bottom w:val="nil"/>
          <w:right w:val="nil"/>
          <w:between w:val="nil"/>
        </w:pBdr>
        <w:spacing w:line="360" w:lineRule="auto"/>
        <w:ind w:left="0" w:hanging="2"/>
        <w:rPr>
          <w:rFonts w:ascii="Arial" w:eastAsia="Arial" w:hAnsi="Arial" w:cs="Arial"/>
          <w:color w:val="000000"/>
          <w:sz w:val="22"/>
          <w:szCs w:val="22"/>
          <w:lang w:val="en-US"/>
        </w:rPr>
      </w:pPr>
    </w:p>
    <w:p w14:paraId="26366A9E" w14:textId="77777777" w:rsidR="00117237" w:rsidRPr="000738BB" w:rsidRDefault="000738BB">
      <w:pPr>
        <w:pBdr>
          <w:top w:val="nil"/>
          <w:left w:val="nil"/>
          <w:bottom w:val="nil"/>
          <w:right w:val="nil"/>
          <w:between w:val="nil"/>
        </w:pBdr>
        <w:spacing w:line="360" w:lineRule="auto"/>
        <w:ind w:left="0" w:hanging="2"/>
        <w:rPr>
          <w:rFonts w:ascii="Arial" w:eastAsia="Arial" w:hAnsi="Arial" w:cs="Arial"/>
          <w:color w:val="000000"/>
          <w:sz w:val="22"/>
          <w:szCs w:val="22"/>
          <w:lang w:val="en-US"/>
        </w:rPr>
      </w:pPr>
      <w:r w:rsidRPr="000738BB">
        <w:rPr>
          <w:rFonts w:ascii="Arial" w:eastAsia="Arial" w:hAnsi="Arial" w:cs="Arial"/>
          <w:color w:val="000000"/>
          <w:sz w:val="22"/>
          <w:szCs w:val="22"/>
          <w:lang w:val="en-US"/>
        </w:rPr>
        <w:t>The number of partners regarding the interface connection via the Data Management Centre is growing steadily.</w:t>
      </w:r>
    </w:p>
    <w:p w14:paraId="26366A9F" w14:textId="77777777" w:rsidR="00117237" w:rsidRPr="000738BB" w:rsidRDefault="00117237">
      <w:pPr>
        <w:pBdr>
          <w:top w:val="nil"/>
          <w:left w:val="nil"/>
          <w:bottom w:val="nil"/>
          <w:right w:val="nil"/>
          <w:between w:val="nil"/>
        </w:pBdr>
        <w:spacing w:line="360" w:lineRule="auto"/>
        <w:ind w:left="0" w:hanging="2"/>
        <w:rPr>
          <w:rFonts w:ascii="Arial" w:eastAsia="Arial" w:hAnsi="Arial" w:cs="Arial"/>
          <w:color w:val="000000"/>
          <w:sz w:val="16"/>
          <w:szCs w:val="16"/>
          <w:lang w:val="en-US"/>
        </w:rPr>
      </w:pPr>
    </w:p>
    <w:p w14:paraId="26366AA0" w14:textId="77777777" w:rsidR="00117237" w:rsidRPr="000738BB" w:rsidRDefault="000738BB">
      <w:pPr>
        <w:pBdr>
          <w:top w:val="nil"/>
          <w:left w:val="nil"/>
          <w:bottom w:val="nil"/>
          <w:right w:val="nil"/>
          <w:between w:val="nil"/>
        </w:pBdr>
        <w:spacing w:line="360" w:lineRule="auto"/>
        <w:ind w:left="0" w:hanging="2"/>
        <w:rPr>
          <w:rFonts w:ascii="Arial" w:eastAsia="Arial" w:hAnsi="Arial" w:cs="Arial"/>
          <w:color w:val="000000"/>
          <w:sz w:val="22"/>
          <w:szCs w:val="22"/>
          <w:u w:val="single"/>
          <w:lang w:val="en-US"/>
        </w:rPr>
      </w:pPr>
      <w:r w:rsidRPr="000738BB">
        <w:rPr>
          <w:rFonts w:ascii="Arial" w:eastAsia="Arial" w:hAnsi="Arial" w:cs="Arial"/>
          <w:color w:val="000000"/>
          <w:sz w:val="22"/>
          <w:szCs w:val="22"/>
          <w:u w:val="single"/>
          <w:lang w:val="en-US"/>
        </w:rPr>
        <w:t>About Trimble</w:t>
      </w:r>
    </w:p>
    <w:p w14:paraId="26366AA1" w14:textId="77777777" w:rsidR="00117237" w:rsidRPr="000738BB" w:rsidRDefault="000738BB">
      <w:pPr>
        <w:pBdr>
          <w:top w:val="nil"/>
          <w:left w:val="nil"/>
          <w:bottom w:val="nil"/>
          <w:right w:val="nil"/>
          <w:between w:val="nil"/>
        </w:pBdr>
        <w:spacing w:line="360" w:lineRule="auto"/>
        <w:ind w:left="0" w:hanging="2"/>
        <w:rPr>
          <w:rFonts w:ascii="Arial" w:eastAsia="Arial" w:hAnsi="Arial" w:cs="Arial"/>
          <w:color w:val="000000"/>
          <w:sz w:val="22"/>
          <w:szCs w:val="22"/>
          <w:lang w:val="en-US"/>
        </w:rPr>
      </w:pPr>
      <w:r w:rsidRPr="000738BB">
        <w:rPr>
          <w:rFonts w:ascii="Arial" w:eastAsia="Arial" w:hAnsi="Arial" w:cs="Arial"/>
          <w:color w:val="000000"/>
          <w:sz w:val="22"/>
          <w:szCs w:val="22"/>
          <w:lang w:val="en-US"/>
        </w:rPr>
        <w:t xml:space="preserve">Trimble Transportation develops innovative solutions for safe, </w:t>
      </w:r>
      <w:proofErr w:type="gramStart"/>
      <w:r w:rsidRPr="000738BB">
        <w:rPr>
          <w:rFonts w:ascii="Arial" w:eastAsia="Arial" w:hAnsi="Arial" w:cs="Arial"/>
          <w:color w:val="000000"/>
          <w:sz w:val="22"/>
          <w:szCs w:val="22"/>
          <w:lang w:val="en-US"/>
        </w:rPr>
        <w:t>cost-efficient</w:t>
      </w:r>
      <w:proofErr w:type="gramEnd"/>
      <w:r w:rsidRPr="000738BB">
        <w:rPr>
          <w:rFonts w:ascii="Arial" w:eastAsia="Arial" w:hAnsi="Arial" w:cs="Arial"/>
          <w:color w:val="000000"/>
          <w:sz w:val="22"/>
          <w:szCs w:val="22"/>
          <w:lang w:val="en-US"/>
        </w:rPr>
        <w:t xml:space="preserve"> and sustainable transport. Transportation companies worldwide are being taken to the next level because of Trimble's focus on innovation and driving the digitization of the industry.</w:t>
      </w:r>
    </w:p>
    <w:p w14:paraId="26366AA2" w14:textId="77777777" w:rsidR="00117237" w:rsidRPr="000738BB" w:rsidRDefault="00117237">
      <w:pPr>
        <w:pBdr>
          <w:top w:val="nil"/>
          <w:left w:val="nil"/>
          <w:bottom w:val="nil"/>
          <w:right w:val="nil"/>
          <w:between w:val="nil"/>
        </w:pBdr>
        <w:spacing w:line="360" w:lineRule="auto"/>
        <w:ind w:left="0" w:hanging="2"/>
        <w:rPr>
          <w:rFonts w:ascii="Arial" w:eastAsia="Arial" w:hAnsi="Arial" w:cs="Arial"/>
          <w:color w:val="000000"/>
          <w:sz w:val="22"/>
          <w:szCs w:val="22"/>
          <w:lang w:val="en-US"/>
        </w:rPr>
      </w:pPr>
    </w:p>
    <w:p w14:paraId="26366AA3" w14:textId="77777777" w:rsidR="00117237" w:rsidRPr="000738BB" w:rsidRDefault="000738BB">
      <w:pPr>
        <w:pBdr>
          <w:top w:val="nil"/>
          <w:left w:val="nil"/>
          <w:bottom w:val="nil"/>
          <w:right w:val="nil"/>
          <w:between w:val="nil"/>
        </w:pBdr>
        <w:spacing w:line="360" w:lineRule="auto"/>
        <w:ind w:left="0" w:hanging="2"/>
        <w:rPr>
          <w:rFonts w:ascii="Arial" w:eastAsia="Arial" w:hAnsi="Arial" w:cs="Arial"/>
          <w:color w:val="000000"/>
          <w:sz w:val="22"/>
          <w:szCs w:val="22"/>
          <w:lang w:val="en-US"/>
        </w:rPr>
      </w:pPr>
      <w:r w:rsidRPr="000738BB">
        <w:rPr>
          <w:rFonts w:ascii="Arial" w:eastAsia="Arial" w:hAnsi="Arial" w:cs="Arial"/>
          <w:color w:val="000000"/>
          <w:sz w:val="22"/>
          <w:szCs w:val="22"/>
          <w:lang w:val="en-US"/>
        </w:rPr>
        <w:t xml:space="preserve">With a series of leading tools tailored to the needs of the customer, logistics processes are </w:t>
      </w:r>
      <w:proofErr w:type="gramStart"/>
      <w:r w:rsidRPr="000738BB">
        <w:rPr>
          <w:rFonts w:ascii="Arial" w:eastAsia="Arial" w:hAnsi="Arial" w:cs="Arial"/>
          <w:color w:val="000000"/>
          <w:sz w:val="22"/>
          <w:szCs w:val="22"/>
          <w:lang w:val="en-US"/>
        </w:rPr>
        <w:t>optimized</w:t>
      </w:r>
      <w:proofErr w:type="gramEnd"/>
      <w:r w:rsidRPr="000738BB">
        <w:rPr>
          <w:rFonts w:ascii="Arial" w:eastAsia="Arial" w:hAnsi="Arial" w:cs="Arial"/>
          <w:color w:val="000000"/>
          <w:sz w:val="22"/>
          <w:szCs w:val="22"/>
          <w:lang w:val="en-US"/>
        </w:rPr>
        <w:t xml:space="preserve"> and work is done more efficiently. The result? More profits. Trimble Transportation </w:t>
      </w:r>
      <w:r w:rsidRPr="000738BB">
        <w:rPr>
          <w:rFonts w:ascii="Arial" w:eastAsia="Arial" w:hAnsi="Arial" w:cs="Arial"/>
          <w:sz w:val="22"/>
          <w:szCs w:val="22"/>
          <w:lang w:val="en-US"/>
        </w:rPr>
        <w:t>m</w:t>
      </w:r>
      <w:r w:rsidRPr="000738BB">
        <w:rPr>
          <w:rFonts w:ascii="Arial" w:eastAsia="Arial" w:hAnsi="Arial" w:cs="Arial"/>
          <w:color w:val="000000"/>
          <w:sz w:val="22"/>
          <w:szCs w:val="22"/>
          <w:lang w:val="en-US"/>
        </w:rPr>
        <w:t xml:space="preserve">aximizes productivity, grows the transportation business, </w:t>
      </w:r>
      <w:r w:rsidRPr="000738BB">
        <w:rPr>
          <w:rFonts w:ascii="Arial" w:eastAsia="Arial" w:hAnsi="Arial" w:cs="Arial"/>
          <w:sz w:val="22"/>
          <w:szCs w:val="22"/>
          <w:lang w:val="en-US"/>
        </w:rPr>
        <w:t>complies</w:t>
      </w:r>
      <w:r w:rsidRPr="000738BB">
        <w:rPr>
          <w:rFonts w:ascii="Arial" w:eastAsia="Arial" w:hAnsi="Arial" w:cs="Arial"/>
          <w:color w:val="000000"/>
          <w:sz w:val="22"/>
          <w:szCs w:val="22"/>
          <w:lang w:val="en-US"/>
        </w:rPr>
        <w:t xml:space="preserve"> with international </w:t>
      </w:r>
      <w:proofErr w:type="gramStart"/>
      <w:r w:rsidRPr="000738BB">
        <w:rPr>
          <w:rFonts w:ascii="Arial" w:eastAsia="Arial" w:hAnsi="Arial" w:cs="Arial"/>
          <w:color w:val="000000"/>
          <w:sz w:val="22"/>
          <w:szCs w:val="22"/>
          <w:lang w:val="en-US"/>
        </w:rPr>
        <w:t>regulations</w:t>
      </w:r>
      <w:proofErr w:type="gramEnd"/>
      <w:r w:rsidRPr="000738BB">
        <w:rPr>
          <w:rFonts w:ascii="Arial" w:eastAsia="Arial" w:hAnsi="Arial" w:cs="Arial"/>
          <w:color w:val="000000"/>
          <w:sz w:val="22"/>
          <w:szCs w:val="22"/>
          <w:lang w:val="en-US"/>
        </w:rPr>
        <w:t xml:space="preserve"> and keeps the drivers and the fleet safe. </w:t>
      </w:r>
    </w:p>
    <w:p w14:paraId="26366AA4" w14:textId="77777777" w:rsidR="00117237" w:rsidRPr="000738BB" w:rsidRDefault="00117237">
      <w:pPr>
        <w:pBdr>
          <w:top w:val="nil"/>
          <w:left w:val="nil"/>
          <w:bottom w:val="nil"/>
          <w:right w:val="nil"/>
          <w:between w:val="nil"/>
        </w:pBdr>
        <w:spacing w:line="360" w:lineRule="auto"/>
        <w:ind w:left="0" w:hanging="2"/>
        <w:rPr>
          <w:rFonts w:ascii="Arial" w:eastAsia="Arial" w:hAnsi="Arial" w:cs="Arial"/>
          <w:sz w:val="22"/>
          <w:szCs w:val="22"/>
          <w:lang w:val="en-US"/>
        </w:rPr>
      </w:pPr>
    </w:p>
    <w:p w14:paraId="26366AA5" w14:textId="77777777" w:rsidR="00117237" w:rsidRPr="000738BB" w:rsidRDefault="000738BB">
      <w:pPr>
        <w:pBdr>
          <w:top w:val="nil"/>
          <w:left w:val="nil"/>
          <w:bottom w:val="nil"/>
          <w:right w:val="nil"/>
          <w:between w:val="nil"/>
        </w:pBdr>
        <w:spacing w:line="360" w:lineRule="auto"/>
        <w:ind w:left="0" w:hanging="2"/>
        <w:rPr>
          <w:rFonts w:ascii="Arial" w:eastAsia="Arial" w:hAnsi="Arial" w:cs="Arial"/>
          <w:color w:val="000000"/>
          <w:sz w:val="22"/>
          <w:szCs w:val="22"/>
          <w:lang w:val="en-US"/>
        </w:rPr>
      </w:pPr>
      <w:r w:rsidRPr="000738BB">
        <w:rPr>
          <w:rFonts w:ascii="Arial" w:eastAsia="Arial" w:hAnsi="Arial" w:cs="Arial"/>
          <w:color w:val="000000"/>
          <w:sz w:val="22"/>
          <w:szCs w:val="22"/>
          <w:lang w:val="en-US"/>
        </w:rPr>
        <w:t>Trimble solutions provide you with bite-sized data that is effortlessly deployed to increase your returns. Consequently, your organization is running at full speed, the profit margins are increasing, and Trimble’s solutions keep growing with you.</w:t>
      </w:r>
    </w:p>
    <w:p w14:paraId="26366AA6" w14:textId="77777777" w:rsidR="00117237" w:rsidRPr="000738BB" w:rsidRDefault="00117237">
      <w:pPr>
        <w:pBdr>
          <w:top w:val="nil"/>
          <w:left w:val="nil"/>
          <w:bottom w:val="nil"/>
          <w:right w:val="nil"/>
          <w:between w:val="nil"/>
        </w:pBdr>
        <w:spacing w:line="360" w:lineRule="auto"/>
        <w:ind w:left="0" w:hanging="2"/>
        <w:rPr>
          <w:rFonts w:ascii="Arial" w:eastAsia="Arial" w:hAnsi="Arial" w:cs="Arial"/>
          <w:color w:val="000000"/>
          <w:sz w:val="22"/>
          <w:szCs w:val="22"/>
          <w:lang w:val="en-US"/>
        </w:rPr>
      </w:pPr>
    </w:p>
    <w:p w14:paraId="26366AA7" w14:textId="77777777" w:rsidR="00117237" w:rsidRPr="000738BB" w:rsidRDefault="000738BB">
      <w:pPr>
        <w:pBdr>
          <w:top w:val="nil"/>
          <w:left w:val="nil"/>
          <w:bottom w:val="nil"/>
          <w:right w:val="nil"/>
          <w:between w:val="nil"/>
        </w:pBdr>
        <w:spacing w:line="360" w:lineRule="auto"/>
        <w:ind w:left="0" w:hanging="2"/>
        <w:rPr>
          <w:rFonts w:ascii="Arial" w:eastAsia="Arial" w:hAnsi="Arial" w:cs="Arial"/>
          <w:color w:val="000000"/>
          <w:sz w:val="22"/>
          <w:szCs w:val="22"/>
          <w:lang w:val="en-US"/>
        </w:rPr>
      </w:pPr>
      <w:r w:rsidRPr="000738BB">
        <w:rPr>
          <w:rFonts w:ascii="Arial" w:eastAsia="Arial" w:hAnsi="Arial" w:cs="Arial"/>
          <w:b/>
          <w:color w:val="000000"/>
          <w:sz w:val="22"/>
          <w:szCs w:val="22"/>
          <w:u w:val="single"/>
          <w:lang w:val="en-US"/>
        </w:rPr>
        <w:t xml:space="preserve">About Schmitz Cargobull </w:t>
      </w:r>
    </w:p>
    <w:p w14:paraId="26366AA8" w14:textId="77777777" w:rsidR="00117237" w:rsidRPr="000738BB" w:rsidRDefault="000738BB">
      <w:pPr>
        <w:pBdr>
          <w:top w:val="nil"/>
          <w:left w:val="nil"/>
          <w:bottom w:val="nil"/>
          <w:right w:val="nil"/>
          <w:between w:val="nil"/>
        </w:pBdr>
        <w:spacing w:line="240" w:lineRule="auto"/>
        <w:ind w:left="0" w:right="283" w:hanging="2"/>
        <w:rPr>
          <w:rFonts w:ascii="Arial" w:eastAsia="Arial" w:hAnsi="Arial" w:cs="Arial"/>
          <w:color w:val="000000"/>
          <w:sz w:val="22"/>
          <w:szCs w:val="22"/>
          <w:lang w:val="en-US"/>
        </w:rPr>
      </w:pPr>
      <w:r w:rsidRPr="000738BB">
        <w:rPr>
          <w:rFonts w:ascii="Arial" w:eastAsia="Arial" w:hAnsi="Arial" w:cs="Arial"/>
          <w:color w:val="000000"/>
          <w:sz w:val="22"/>
          <w:szCs w:val="22"/>
          <w:lang w:val="en-US"/>
        </w:rPr>
        <w:t xml:space="preserve">With an annual production of around 61,000 trailers and with approximately 6,900 employees, Schmitz Cargobull AG is Europe’s leading manufacturer of semi-trailers, trailers and truck bodies for temperature-controlled freight, general </w:t>
      </w:r>
      <w:proofErr w:type="gramStart"/>
      <w:r w:rsidRPr="000738BB">
        <w:rPr>
          <w:rFonts w:ascii="Arial" w:eastAsia="Arial" w:hAnsi="Arial" w:cs="Arial"/>
          <w:color w:val="000000"/>
          <w:sz w:val="22"/>
          <w:szCs w:val="22"/>
          <w:lang w:val="en-US"/>
        </w:rPr>
        <w:t>cargo</w:t>
      </w:r>
      <w:proofErr w:type="gramEnd"/>
      <w:r w:rsidRPr="000738BB">
        <w:rPr>
          <w:rFonts w:ascii="Arial" w:eastAsia="Arial" w:hAnsi="Arial" w:cs="Arial"/>
          <w:color w:val="000000"/>
          <w:sz w:val="22"/>
          <w:szCs w:val="22"/>
          <w:lang w:val="en-US"/>
        </w:rPr>
        <w:t xml:space="preserve"> and bulk </w:t>
      </w:r>
      <w:r w:rsidRPr="000738BB">
        <w:rPr>
          <w:rFonts w:ascii="Arial" w:eastAsia="Arial" w:hAnsi="Arial" w:cs="Arial"/>
          <w:color w:val="000000"/>
          <w:sz w:val="22"/>
          <w:szCs w:val="22"/>
          <w:lang w:val="en-US"/>
        </w:rPr>
        <w:lastRenderedPageBreak/>
        <w:t>goods. The company achieved sales of around €2.3 billion in the 2021/22 financial year. As a pioneer in the industry, the North German company developed a comprehensive brand strategy early on and consistently established quality standards spanning every level: from research and development, through production and service contracts, to trailer telematics, financing, spare parts, and used vehicles.</w:t>
      </w:r>
    </w:p>
    <w:p w14:paraId="26366AA9" w14:textId="77777777" w:rsidR="00117237" w:rsidRPr="000738BB" w:rsidRDefault="00117237">
      <w:pPr>
        <w:pBdr>
          <w:top w:val="nil"/>
          <w:left w:val="nil"/>
          <w:bottom w:val="nil"/>
          <w:right w:val="nil"/>
          <w:between w:val="nil"/>
        </w:pBdr>
        <w:spacing w:line="240" w:lineRule="auto"/>
        <w:ind w:left="0" w:right="283" w:hanging="2"/>
        <w:rPr>
          <w:rFonts w:ascii="Arial" w:eastAsia="Arial" w:hAnsi="Arial" w:cs="Arial"/>
          <w:color w:val="000000"/>
          <w:sz w:val="22"/>
          <w:szCs w:val="22"/>
          <w:lang w:val="en-US"/>
        </w:rPr>
      </w:pPr>
    </w:p>
    <w:p w14:paraId="26366AAA" w14:textId="77777777" w:rsidR="00117237" w:rsidRPr="000738BB" w:rsidRDefault="00117237">
      <w:pPr>
        <w:pBdr>
          <w:top w:val="nil"/>
          <w:left w:val="nil"/>
          <w:bottom w:val="nil"/>
          <w:right w:val="nil"/>
          <w:between w:val="nil"/>
        </w:pBdr>
        <w:spacing w:line="240" w:lineRule="auto"/>
        <w:ind w:left="0" w:right="283" w:hanging="2"/>
        <w:rPr>
          <w:rFonts w:ascii="Arial" w:eastAsia="Arial" w:hAnsi="Arial" w:cs="Arial"/>
          <w:color w:val="000000"/>
          <w:sz w:val="22"/>
          <w:szCs w:val="22"/>
          <w:u w:val="single"/>
          <w:lang w:val="en-US"/>
        </w:rPr>
      </w:pPr>
    </w:p>
    <w:p w14:paraId="26366AAB" w14:textId="77777777" w:rsidR="00117237" w:rsidRPr="000738BB" w:rsidRDefault="000738BB">
      <w:pPr>
        <w:pBdr>
          <w:top w:val="nil"/>
          <w:left w:val="nil"/>
          <w:bottom w:val="nil"/>
          <w:right w:val="nil"/>
          <w:between w:val="nil"/>
        </w:pBdr>
        <w:spacing w:line="240" w:lineRule="auto"/>
        <w:ind w:left="0" w:right="283" w:hanging="2"/>
        <w:rPr>
          <w:rFonts w:ascii="Arial" w:eastAsia="Arial" w:hAnsi="Arial" w:cs="Arial"/>
          <w:color w:val="000000"/>
          <w:sz w:val="22"/>
          <w:szCs w:val="22"/>
          <w:u w:val="single"/>
          <w:lang w:val="en-US"/>
        </w:rPr>
      </w:pPr>
      <w:r w:rsidRPr="000738BB">
        <w:rPr>
          <w:rFonts w:ascii="Arial" w:eastAsia="Arial" w:hAnsi="Arial" w:cs="Arial"/>
          <w:b/>
          <w:color w:val="000000"/>
          <w:sz w:val="22"/>
          <w:szCs w:val="22"/>
          <w:u w:val="single"/>
          <w:lang w:val="en-US"/>
        </w:rPr>
        <w:t>The Schmitz Cargobull press team:</w:t>
      </w:r>
    </w:p>
    <w:p w14:paraId="26366AAC" w14:textId="77777777" w:rsidR="00117237" w:rsidRPr="000738BB" w:rsidRDefault="000738BB">
      <w:pPr>
        <w:pBdr>
          <w:top w:val="nil"/>
          <w:left w:val="nil"/>
          <w:bottom w:val="nil"/>
          <w:right w:val="nil"/>
          <w:between w:val="nil"/>
        </w:pBdr>
        <w:spacing w:line="240" w:lineRule="auto"/>
        <w:ind w:left="0" w:right="851" w:hanging="2"/>
        <w:rPr>
          <w:rFonts w:ascii="Arial" w:eastAsia="Arial" w:hAnsi="Arial" w:cs="Arial"/>
          <w:color w:val="000000"/>
          <w:sz w:val="22"/>
          <w:szCs w:val="22"/>
          <w:lang w:val="en-US"/>
        </w:rPr>
      </w:pPr>
      <w:r w:rsidRPr="000738BB">
        <w:rPr>
          <w:rFonts w:ascii="Arial" w:eastAsia="Arial" w:hAnsi="Arial" w:cs="Arial"/>
          <w:color w:val="000000"/>
          <w:sz w:val="22"/>
          <w:szCs w:val="22"/>
          <w:lang w:val="en-US"/>
        </w:rPr>
        <w:t>Anna Stuhlmeier</w:t>
      </w:r>
      <w:r w:rsidRPr="000738BB">
        <w:rPr>
          <w:rFonts w:ascii="Arial" w:eastAsia="Arial" w:hAnsi="Arial" w:cs="Arial"/>
          <w:color w:val="000000"/>
          <w:sz w:val="22"/>
          <w:szCs w:val="22"/>
          <w:lang w:val="en-US"/>
        </w:rPr>
        <w:tab/>
        <w:t xml:space="preserve">+49 2558 81-1340 I </w:t>
      </w:r>
      <w:hyperlink r:id="rId10">
        <w:r w:rsidRPr="000738BB">
          <w:rPr>
            <w:rFonts w:ascii="Arial" w:eastAsia="Arial" w:hAnsi="Arial" w:cs="Arial"/>
            <w:color w:val="000000"/>
            <w:sz w:val="22"/>
            <w:szCs w:val="22"/>
            <w:u w:val="single"/>
            <w:lang w:val="en-US"/>
          </w:rPr>
          <w:t>anna.stuhlmeier@cargobull.com</w:t>
        </w:r>
      </w:hyperlink>
    </w:p>
    <w:p w14:paraId="26366AAD" w14:textId="77777777" w:rsidR="00117237" w:rsidRPr="000738BB" w:rsidRDefault="000738BB">
      <w:pPr>
        <w:pBdr>
          <w:top w:val="nil"/>
          <w:left w:val="nil"/>
          <w:bottom w:val="nil"/>
          <w:right w:val="nil"/>
          <w:between w:val="nil"/>
        </w:pBdr>
        <w:spacing w:line="240" w:lineRule="auto"/>
        <w:ind w:left="0" w:hanging="2"/>
        <w:rPr>
          <w:rFonts w:ascii="Arial" w:eastAsia="Arial" w:hAnsi="Arial" w:cs="Arial"/>
          <w:color w:val="000000"/>
          <w:sz w:val="22"/>
          <w:szCs w:val="22"/>
          <w:lang w:val="en-US"/>
        </w:rPr>
      </w:pPr>
      <w:r w:rsidRPr="000738BB">
        <w:rPr>
          <w:rFonts w:ascii="Arial" w:eastAsia="Arial" w:hAnsi="Arial" w:cs="Arial"/>
          <w:color w:val="000000"/>
          <w:sz w:val="22"/>
          <w:szCs w:val="22"/>
          <w:lang w:val="en-US"/>
        </w:rPr>
        <w:t>Andrea Beckonert</w:t>
      </w:r>
      <w:r w:rsidRPr="000738BB">
        <w:rPr>
          <w:rFonts w:ascii="Arial" w:eastAsia="Arial" w:hAnsi="Arial" w:cs="Arial"/>
          <w:color w:val="000000"/>
          <w:sz w:val="22"/>
          <w:szCs w:val="22"/>
          <w:lang w:val="en-US"/>
        </w:rPr>
        <w:tab/>
        <w:t xml:space="preserve">+49 2558 81-1321 I </w:t>
      </w:r>
      <w:hyperlink r:id="rId11">
        <w:r w:rsidRPr="000738BB">
          <w:rPr>
            <w:rFonts w:ascii="Arial" w:eastAsia="Arial" w:hAnsi="Arial" w:cs="Arial"/>
            <w:color w:val="000000"/>
            <w:sz w:val="22"/>
            <w:szCs w:val="22"/>
            <w:u w:val="single"/>
            <w:lang w:val="en-US"/>
          </w:rPr>
          <w:t>andrea.beckonert@cargobull.com</w:t>
        </w:r>
      </w:hyperlink>
      <w:r w:rsidRPr="000738BB">
        <w:rPr>
          <w:rFonts w:ascii="Arial" w:eastAsia="Arial" w:hAnsi="Arial" w:cs="Arial"/>
          <w:color w:val="000000"/>
          <w:sz w:val="22"/>
          <w:szCs w:val="22"/>
          <w:lang w:val="en-US"/>
        </w:rPr>
        <w:br/>
        <w:t>Silke Hesener:</w:t>
      </w:r>
      <w:r w:rsidRPr="000738BB">
        <w:rPr>
          <w:rFonts w:ascii="Arial" w:eastAsia="Arial" w:hAnsi="Arial" w:cs="Arial"/>
          <w:color w:val="000000"/>
          <w:sz w:val="22"/>
          <w:szCs w:val="22"/>
          <w:lang w:val="en-US"/>
        </w:rPr>
        <w:tab/>
        <w:t xml:space="preserve">+49 2558 81-1501 I </w:t>
      </w:r>
      <w:hyperlink r:id="rId12">
        <w:r w:rsidRPr="000738BB">
          <w:rPr>
            <w:rFonts w:ascii="Arial" w:eastAsia="Arial" w:hAnsi="Arial" w:cs="Arial"/>
            <w:color w:val="000000"/>
            <w:sz w:val="22"/>
            <w:szCs w:val="22"/>
            <w:u w:val="single"/>
            <w:lang w:val="en-US"/>
          </w:rPr>
          <w:t>silke.hesener@cargobull.com</w:t>
        </w:r>
      </w:hyperlink>
    </w:p>
    <w:sectPr w:rsidR="00117237" w:rsidRPr="000738BB">
      <w:headerReference w:type="default" r:id="rId13"/>
      <w:footerReference w:type="default" r:id="rId14"/>
      <w:headerReference w:type="first" r:id="rId15"/>
      <w:pgSz w:w="11906" w:h="16838"/>
      <w:pgMar w:top="2552" w:right="1701" w:bottom="567" w:left="141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A4434" w14:textId="77777777" w:rsidR="000A2AD1" w:rsidRDefault="000A2AD1">
      <w:pPr>
        <w:spacing w:line="240" w:lineRule="auto"/>
        <w:ind w:left="0" w:hanging="2"/>
      </w:pPr>
      <w:r>
        <w:separator/>
      </w:r>
    </w:p>
  </w:endnote>
  <w:endnote w:type="continuationSeparator" w:id="0">
    <w:p w14:paraId="20D70AC0" w14:textId="77777777" w:rsidR="000A2AD1" w:rsidRDefault="000A2AD1">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66AB7" w14:textId="77777777" w:rsidR="00117237" w:rsidRDefault="00117237">
    <w:pPr>
      <w:pBdr>
        <w:top w:val="nil"/>
        <w:left w:val="nil"/>
        <w:bottom w:val="nil"/>
        <w:right w:val="nil"/>
        <w:between w:val="nil"/>
      </w:pBdr>
      <w:tabs>
        <w:tab w:val="center" w:pos="4536"/>
        <w:tab w:val="right" w:pos="9072"/>
      </w:tabs>
      <w:spacing w:line="240" w:lineRule="auto"/>
      <w:ind w:left="0" w:hanging="2"/>
      <w:rPr>
        <w:rFonts w:cs="Times"/>
        <w:color w:val="000000"/>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52DA39" w14:textId="77777777" w:rsidR="000A2AD1" w:rsidRDefault="000A2AD1">
      <w:pPr>
        <w:spacing w:line="240" w:lineRule="auto"/>
        <w:ind w:left="0" w:hanging="2"/>
      </w:pPr>
      <w:r>
        <w:separator/>
      </w:r>
    </w:p>
  </w:footnote>
  <w:footnote w:type="continuationSeparator" w:id="0">
    <w:p w14:paraId="136839ED" w14:textId="77777777" w:rsidR="000A2AD1" w:rsidRDefault="000A2AD1">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66AB3" w14:textId="77777777" w:rsidR="00117237" w:rsidRDefault="000738BB">
    <w:pPr>
      <w:pBdr>
        <w:top w:val="nil"/>
        <w:left w:val="nil"/>
        <w:bottom w:val="nil"/>
        <w:right w:val="nil"/>
        <w:between w:val="nil"/>
      </w:pBdr>
      <w:tabs>
        <w:tab w:val="center" w:pos="4536"/>
        <w:tab w:val="right" w:pos="9072"/>
      </w:tabs>
      <w:spacing w:line="240" w:lineRule="auto"/>
      <w:ind w:left="0" w:hanging="2"/>
      <w:rPr>
        <w:rFonts w:cs="Times"/>
        <w:color w:val="000000"/>
        <w:szCs w:val="24"/>
      </w:rPr>
    </w:pPr>
    <w:r>
      <w:rPr>
        <w:noProof/>
      </w:rPr>
      <w:drawing>
        <wp:anchor distT="0" distB="0" distL="114300" distR="114300" simplePos="0" relativeHeight="251658240" behindDoc="0" locked="0" layoutInCell="1" hidden="0" allowOverlap="1" wp14:anchorId="26366AB9" wp14:editId="26366ABA">
          <wp:simplePos x="0" y="0"/>
          <wp:positionH relativeFrom="column">
            <wp:posOffset>2188210</wp:posOffset>
          </wp:positionH>
          <wp:positionV relativeFrom="paragraph">
            <wp:posOffset>0</wp:posOffset>
          </wp:positionV>
          <wp:extent cx="1791970" cy="749935"/>
          <wp:effectExtent l="0" t="0" r="0" b="0"/>
          <wp:wrapNone/>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791970" cy="749935"/>
                  </a:xfrm>
                  <a:prstGeom prst="rect">
                    <a:avLst/>
                  </a:prstGeom>
                  <a:ln/>
                </pic:spPr>
              </pic:pic>
            </a:graphicData>
          </a:graphic>
        </wp:anchor>
      </w:drawing>
    </w:r>
  </w:p>
  <w:p w14:paraId="26366AB4" w14:textId="77777777" w:rsidR="00117237" w:rsidRDefault="00117237">
    <w:pPr>
      <w:pBdr>
        <w:top w:val="nil"/>
        <w:left w:val="nil"/>
        <w:bottom w:val="nil"/>
        <w:right w:val="nil"/>
        <w:between w:val="nil"/>
      </w:pBdr>
      <w:tabs>
        <w:tab w:val="center" w:pos="4536"/>
        <w:tab w:val="right" w:pos="9072"/>
      </w:tabs>
      <w:spacing w:line="240" w:lineRule="auto"/>
      <w:ind w:left="0" w:hanging="2"/>
      <w:rPr>
        <w:rFonts w:cs="Times"/>
        <w:color w:val="000000"/>
        <w:szCs w:val="24"/>
      </w:rPr>
    </w:pPr>
  </w:p>
  <w:p w14:paraId="26366AB5" w14:textId="77777777" w:rsidR="00117237" w:rsidRDefault="00117237">
    <w:pPr>
      <w:pBdr>
        <w:top w:val="nil"/>
        <w:left w:val="nil"/>
        <w:bottom w:val="nil"/>
        <w:right w:val="nil"/>
        <w:between w:val="nil"/>
      </w:pBdr>
      <w:tabs>
        <w:tab w:val="center" w:pos="4536"/>
        <w:tab w:val="right" w:pos="9072"/>
      </w:tabs>
      <w:spacing w:line="240" w:lineRule="auto"/>
      <w:ind w:left="0" w:hanging="2"/>
      <w:rPr>
        <w:rFonts w:cs="Times"/>
        <w:color w:val="000000"/>
        <w:szCs w:val="24"/>
      </w:rPr>
    </w:pPr>
  </w:p>
  <w:p w14:paraId="26366AB6" w14:textId="77777777" w:rsidR="00117237" w:rsidRDefault="00117237">
    <w:pPr>
      <w:pBdr>
        <w:top w:val="nil"/>
        <w:left w:val="nil"/>
        <w:bottom w:val="nil"/>
        <w:right w:val="nil"/>
        <w:between w:val="nil"/>
      </w:pBdr>
      <w:tabs>
        <w:tab w:val="center" w:pos="4536"/>
        <w:tab w:val="right" w:pos="9072"/>
      </w:tabs>
      <w:spacing w:line="240" w:lineRule="auto"/>
      <w:ind w:left="0" w:hanging="2"/>
      <w:rPr>
        <w:rFonts w:cs="Times"/>
        <w:color w:val="000000"/>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66AB8" w14:textId="77777777" w:rsidR="00117237" w:rsidRDefault="000738BB">
    <w:pPr>
      <w:pBdr>
        <w:top w:val="nil"/>
        <w:left w:val="nil"/>
        <w:bottom w:val="nil"/>
        <w:right w:val="nil"/>
        <w:between w:val="nil"/>
      </w:pBdr>
      <w:tabs>
        <w:tab w:val="center" w:pos="4536"/>
        <w:tab w:val="right" w:pos="9072"/>
      </w:tabs>
      <w:spacing w:line="240" w:lineRule="auto"/>
      <w:ind w:left="0" w:hanging="2"/>
      <w:rPr>
        <w:rFonts w:cs="Times"/>
        <w:color w:val="000000"/>
        <w:szCs w:val="24"/>
      </w:rPr>
    </w:pPr>
    <w:r>
      <w:rPr>
        <w:noProof/>
      </w:rPr>
      <w:drawing>
        <wp:anchor distT="0" distB="0" distL="114300" distR="114300" simplePos="0" relativeHeight="251659264" behindDoc="0" locked="0" layoutInCell="1" hidden="0" allowOverlap="1" wp14:anchorId="26366ABB" wp14:editId="26366ABC">
          <wp:simplePos x="0" y="0"/>
          <wp:positionH relativeFrom="column">
            <wp:posOffset>2188210</wp:posOffset>
          </wp:positionH>
          <wp:positionV relativeFrom="paragraph">
            <wp:posOffset>298450</wp:posOffset>
          </wp:positionV>
          <wp:extent cx="1791970" cy="749935"/>
          <wp:effectExtent l="0" t="0" r="0" b="0"/>
          <wp:wrapNone/>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791970" cy="749935"/>
                  </a:xfrm>
                  <a:prstGeom prst="rect">
                    <a:avLst/>
                  </a:prstGeom>
                  <a:ln/>
                </pic:spPr>
              </pic:pic>
            </a:graphicData>
          </a:graphic>
        </wp:anchor>
      </w:drawing>
    </w:r>
    <w:r>
      <w:rPr>
        <w:noProof/>
      </w:rPr>
      <w:drawing>
        <wp:anchor distT="0" distB="0" distL="114300" distR="114300" simplePos="0" relativeHeight="251660288" behindDoc="0" locked="0" layoutInCell="1" hidden="0" allowOverlap="1" wp14:anchorId="26366ABD" wp14:editId="26366ABE">
          <wp:simplePos x="0" y="0"/>
          <wp:positionH relativeFrom="column">
            <wp:posOffset>2188210</wp:posOffset>
          </wp:positionH>
          <wp:positionV relativeFrom="paragraph">
            <wp:posOffset>298450</wp:posOffset>
          </wp:positionV>
          <wp:extent cx="1791970" cy="749935"/>
          <wp:effectExtent l="0" t="0" r="0" b="0"/>
          <wp:wrapNone/>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791970" cy="749935"/>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237"/>
    <w:rsid w:val="000229C0"/>
    <w:rsid w:val="000445A8"/>
    <w:rsid w:val="000738BB"/>
    <w:rsid w:val="000A2AD1"/>
    <w:rsid w:val="00117237"/>
    <w:rsid w:val="002D4D1E"/>
    <w:rsid w:val="00894F4A"/>
    <w:rsid w:val="00984E54"/>
    <w:rsid w:val="00A44B5A"/>
    <w:rsid w:val="00B62689"/>
    <w:rsid w:val="00B80103"/>
    <w:rsid w:val="00FE58C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66A8A"/>
  <w15:docId w15:val="{4BB70D1F-6359-4756-9BFB-3E8AAA071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spacing w:line="1" w:lineRule="atLeast"/>
      <w:ind w:leftChars="-1" w:left="-1" w:hangingChars="1" w:hanging="1"/>
      <w:textDirection w:val="btLr"/>
      <w:textAlignment w:val="top"/>
      <w:outlineLvl w:val="0"/>
    </w:pPr>
    <w:rPr>
      <w:rFonts w:ascii="Times" w:eastAsia="Times" w:hAnsi="Times"/>
      <w:position w:val="-1"/>
      <w:sz w:val="24"/>
      <w:lang w:val="de-DE"/>
    </w:rPr>
  </w:style>
  <w:style w:type="paragraph" w:styleId="berschrift1">
    <w:name w:val="heading 1"/>
    <w:basedOn w:val="Standard"/>
    <w:uiPriority w:val="9"/>
    <w:qFormat/>
    <w:pPr>
      <w:spacing w:before="100" w:beforeAutospacing="1" w:after="100" w:afterAutospacing="1"/>
    </w:pPr>
    <w:rPr>
      <w:rFonts w:ascii="Times New Roman" w:eastAsia="Times New Roman" w:hAnsi="Times New Roman"/>
      <w:b/>
      <w:bCs/>
      <w:kern w:val="36"/>
      <w:sz w:val="48"/>
      <w:szCs w:val="48"/>
    </w:rPr>
  </w:style>
  <w:style w:type="paragraph" w:styleId="berschrift2">
    <w:name w:val="heading 2"/>
    <w:basedOn w:val="Standard"/>
    <w:next w:val="Standard"/>
    <w:uiPriority w:val="9"/>
    <w:semiHidden/>
    <w:unhideWhenUsed/>
    <w:qFormat/>
    <w:pPr>
      <w:keepNext/>
      <w:keepLines/>
      <w:spacing w:before="360" w:after="80"/>
      <w:outlineLvl w:val="1"/>
    </w:pPr>
    <w:rPr>
      <w:b/>
      <w:sz w:val="36"/>
      <w:szCs w:val="36"/>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szCs w:val="24"/>
    </w:rPr>
  </w:style>
  <w:style w:type="paragraph" w:styleId="berschrift5">
    <w:name w:val="heading 5"/>
    <w:basedOn w:val="Standard"/>
    <w:next w:val="Standard"/>
    <w:uiPriority w:val="9"/>
    <w:semiHidden/>
    <w:unhideWhenUsed/>
    <w:qFormat/>
    <w:pPr>
      <w:keepNext/>
      <w:keepLines/>
      <w:spacing w:before="220" w:after="40"/>
      <w:outlineLvl w:val="4"/>
    </w:pPr>
    <w:rPr>
      <w:b/>
      <w:sz w:val="22"/>
      <w:szCs w:val="22"/>
    </w:rPr>
  </w:style>
  <w:style w:type="paragraph" w:styleId="berschrift6">
    <w:name w:val="heading 6"/>
    <w:basedOn w:val="Standard"/>
    <w:next w:val="Standard"/>
    <w:uiPriority w:val="9"/>
    <w:semiHidden/>
    <w:unhideWhenUsed/>
    <w:qFormat/>
    <w:pPr>
      <w:keepNext/>
      <w:keepLines/>
      <w:spacing w:before="200" w:after="40"/>
      <w:outlineLvl w:val="5"/>
    </w:pPr>
    <w:rPr>
      <w:b/>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character" w:styleId="Hyperlink">
    <w:name w:val="Hyperlink"/>
    <w:rPr>
      <w:rFonts w:ascii="Arial" w:hAnsi="Arial" w:cs="Arial" w:hint="default"/>
      <w:color w:val="094BAD"/>
      <w:w w:val="100"/>
      <w:position w:val="-1"/>
      <w:u w:val="none"/>
      <w:effect w:val="none"/>
      <w:vertAlign w:val="baseline"/>
      <w:cs w:val="0"/>
      <w:em w:val="none"/>
    </w:rPr>
  </w:style>
  <w:style w:type="character" w:customStyle="1" w:styleId="haupttext1">
    <w:name w:val="haupttext1"/>
    <w:rPr>
      <w:rFonts w:ascii="Arial" w:hAnsi="Arial" w:cs="Arial" w:hint="default"/>
      <w:color w:val="333333"/>
      <w:w w:val="100"/>
      <w:position w:val="-1"/>
      <w:sz w:val="21"/>
      <w:szCs w:val="21"/>
      <w:effect w:val="none"/>
      <w:vertAlign w:val="baseline"/>
      <w:cs w:val="0"/>
      <w:em w:val="none"/>
    </w:rPr>
  </w:style>
  <w:style w:type="paragraph" w:styleId="Dokumentstruktur">
    <w:name w:val="Document Map"/>
    <w:basedOn w:val="Standard"/>
    <w:pPr>
      <w:shd w:val="clear" w:color="auto" w:fill="000080"/>
    </w:pPr>
    <w:rPr>
      <w:rFonts w:ascii="Tahoma" w:hAnsi="Tahoma" w:cs="Tahoma"/>
      <w:sz w:val="20"/>
    </w:rPr>
  </w:style>
  <w:style w:type="paragraph" w:styleId="StandardWeb">
    <w:name w:val="Normal (Web)"/>
    <w:basedOn w:val="Standard"/>
    <w:pPr>
      <w:spacing w:before="100" w:beforeAutospacing="1" w:after="100" w:afterAutospacing="1"/>
    </w:pPr>
    <w:rPr>
      <w:rFonts w:ascii="Times New Roman" w:eastAsia="Times New Roman" w:hAnsi="Times New Roman"/>
      <w:szCs w:val="24"/>
    </w:rPr>
  </w:style>
  <w:style w:type="paragraph" w:styleId="Sprechblasentext">
    <w:name w:val="Balloon Text"/>
    <w:basedOn w:val="Standard"/>
    <w:qFormat/>
    <w:rPr>
      <w:rFonts w:ascii="Tahoma" w:hAnsi="Tahoma" w:cs="Tahoma"/>
      <w:sz w:val="16"/>
      <w:szCs w:val="16"/>
    </w:rPr>
  </w:style>
  <w:style w:type="character" w:customStyle="1" w:styleId="SprechblasentextZchn">
    <w:name w:val="Sprechblasentext Zchn"/>
    <w:rPr>
      <w:rFonts w:ascii="Tahoma" w:eastAsia="Times" w:hAnsi="Tahoma" w:cs="Tahoma"/>
      <w:w w:val="100"/>
      <w:position w:val="-1"/>
      <w:sz w:val="16"/>
      <w:szCs w:val="16"/>
      <w:effect w:val="none"/>
      <w:vertAlign w:val="baseline"/>
      <w:cs w:val="0"/>
      <w:em w:val="none"/>
    </w:rPr>
  </w:style>
  <w:style w:type="paragraph" w:styleId="Kopfzeile">
    <w:name w:val="header"/>
    <w:basedOn w:val="Standard"/>
    <w:qFormat/>
    <w:pPr>
      <w:tabs>
        <w:tab w:val="center" w:pos="4536"/>
        <w:tab w:val="right" w:pos="9072"/>
      </w:tabs>
    </w:pPr>
  </w:style>
  <w:style w:type="character" w:customStyle="1" w:styleId="KopfzeileZchn">
    <w:name w:val="Kopfzeile Zchn"/>
    <w:rPr>
      <w:rFonts w:ascii="Times" w:eastAsia="Times" w:hAnsi="Times"/>
      <w:w w:val="100"/>
      <w:position w:val="-1"/>
      <w:sz w:val="24"/>
      <w:effect w:val="none"/>
      <w:vertAlign w:val="baseline"/>
      <w:cs w:val="0"/>
      <w:em w:val="none"/>
    </w:rPr>
  </w:style>
  <w:style w:type="paragraph" w:styleId="Fuzeile">
    <w:name w:val="footer"/>
    <w:basedOn w:val="Standard"/>
    <w:qFormat/>
    <w:pPr>
      <w:tabs>
        <w:tab w:val="center" w:pos="4536"/>
        <w:tab w:val="right" w:pos="9072"/>
      </w:tabs>
    </w:pPr>
  </w:style>
  <w:style w:type="character" w:customStyle="1" w:styleId="FuzeileZchn">
    <w:name w:val="Fußzeile Zchn"/>
    <w:rPr>
      <w:rFonts w:ascii="Times" w:eastAsia="Times" w:hAnsi="Times"/>
      <w:w w:val="100"/>
      <w:position w:val="-1"/>
      <w:sz w:val="24"/>
      <w:effect w:val="none"/>
      <w:vertAlign w:val="baseline"/>
      <w:cs w:val="0"/>
      <w:em w:val="none"/>
    </w:rPr>
  </w:style>
  <w:style w:type="character" w:styleId="Kommentarzeichen">
    <w:name w:val="annotation reference"/>
    <w:qFormat/>
    <w:rPr>
      <w:w w:val="100"/>
      <w:position w:val="-1"/>
      <w:sz w:val="16"/>
      <w:szCs w:val="16"/>
      <w:effect w:val="none"/>
      <w:vertAlign w:val="baseline"/>
      <w:cs w:val="0"/>
      <w:em w:val="none"/>
    </w:rPr>
  </w:style>
  <w:style w:type="paragraph" w:styleId="Kommentartext">
    <w:name w:val="annotation text"/>
    <w:basedOn w:val="Standard"/>
    <w:qFormat/>
    <w:rPr>
      <w:sz w:val="20"/>
    </w:rPr>
  </w:style>
  <w:style w:type="character" w:customStyle="1" w:styleId="KommentartextZchn">
    <w:name w:val="Kommentartext Zchn"/>
    <w:rPr>
      <w:rFonts w:ascii="Times" w:eastAsia="Times" w:hAnsi="Times"/>
      <w:w w:val="100"/>
      <w:position w:val="-1"/>
      <w:effect w:val="none"/>
      <w:vertAlign w:val="baseline"/>
      <w:cs w:val="0"/>
      <w:em w:val="none"/>
    </w:rPr>
  </w:style>
  <w:style w:type="paragraph" w:styleId="Kommentarthema">
    <w:name w:val="annotation subject"/>
    <w:basedOn w:val="Kommentartext"/>
    <w:next w:val="Kommentartext"/>
    <w:qFormat/>
    <w:rPr>
      <w:b/>
      <w:bCs/>
    </w:rPr>
  </w:style>
  <w:style w:type="character" w:customStyle="1" w:styleId="KommentarthemaZchn">
    <w:name w:val="Kommentarthema Zchn"/>
    <w:rPr>
      <w:rFonts w:ascii="Times" w:eastAsia="Times" w:hAnsi="Times"/>
      <w:b/>
      <w:bCs/>
      <w:w w:val="100"/>
      <w:position w:val="-1"/>
      <w:effect w:val="none"/>
      <w:vertAlign w:val="baseline"/>
      <w:cs w:val="0"/>
      <w:em w:val="none"/>
    </w:rPr>
  </w:style>
  <w:style w:type="paragraph" w:styleId="Listenabsatz">
    <w:name w:val="List Paragraph"/>
    <w:basedOn w:val="Standard"/>
    <w:pPr>
      <w:ind w:left="720"/>
    </w:pPr>
    <w:rPr>
      <w:rFonts w:ascii="Calibri" w:eastAsia="Calibri" w:hAnsi="Calibri" w:cs="Calibri"/>
      <w:sz w:val="22"/>
      <w:szCs w:val="22"/>
      <w:lang w:eastAsia="en-US"/>
    </w:rPr>
  </w:style>
  <w:style w:type="paragraph" w:customStyle="1" w:styleId="xxxmsonormal">
    <w:name w:val="x_xxmsonormal"/>
    <w:basedOn w:val="Standard"/>
    <w:rPr>
      <w:rFonts w:ascii="Calibri" w:eastAsia="Calibri" w:hAnsi="Calibri" w:cs="Calibri"/>
      <w:sz w:val="22"/>
      <w:szCs w:val="22"/>
    </w:rPr>
  </w:style>
  <w:style w:type="character" w:styleId="NichtaufgelsteErwhnung">
    <w:name w:val="Unresolved Mention"/>
    <w:qFormat/>
    <w:rPr>
      <w:color w:val="605E5C"/>
      <w:w w:val="100"/>
      <w:position w:val="-1"/>
      <w:effect w:val="none"/>
      <w:shd w:val="clear" w:color="auto" w:fill="E1DFDD"/>
      <w:vertAlign w:val="baseline"/>
      <w:cs w:val="0"/>
      <w:em w:val="none"/>
    </w:rPr>
  </w:style>
  <w:style w:type="character" w:customStyle="1" w:styleId="berschrift1Zchn">
    <w:name w:val="Überschrift 1 Zchn"/>
    <w:rPr>
      <w:b/>
      <w:bCs/>
      <w:w w:val="100"/>
      <w:kern w:val="36"/>
      <w:position w:val="-1"/>
      <w:sz w:val="48"/>
      <w:szCs w:val="48"/>
      <w:effect w:val="none"/>
      <w:vertAlign w:val="baseline"/>
      <w:cs w:val="0"/>
      <w:em w:val="none"/>
    </w:rPr>
  </w:style>
  <w:style w:type="paragraph" w:styleId="berarbeitung">
    <w:name w:val="Revision"/>
    <w:pPr>
      <w:suppressAutoHyphens/>
      <w:spacing w:line="1" w:lineRule="atLeast"/>
      <w:ind w:leftChars="-1" w:left="-1" w:hangingChars="1" w:hanging="1"/>
      <w:textDirection w:val="btLr"/>
      <w:textAlignment w:val="top"/>
      <w:outlineLvl w:val="0"/>
    </w:pPr>
    <w:rPr>
      <w:rFonts w:ascii="Times" w:eastAsia="Times" w:hAnsi="Times"/>
      <w:position w:val="-1"/>
      <w:sz w:val="24"/>
      <w:lang w:val="de-DE"/>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ilke.hesener@cargobull.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ndrea.beckonert@cargobull.com"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mailto:anna.stuhlmeier@cargobull.com"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genturtyp xmlns="eff78291-878b-4b89-b7ce-1f0fb35eb3d8" xsi:nil="true"/>
    <TaxCatchAll xmlns="0368996d-84e6-4afa-a7af-a0c5a6da0e28" xsi:nil="true"/>
    <lcf76f155ced4ddcb4097134ff3c332f xmlns="eff78291-878b-4b89-b7ce-1f0fb35eb3d8">
      <Terms xmlns="http://schemas.microsoft.com/office/infopath/2007/PartnerControls"/>
    </lcf76f155ced4ddcb4097134ff3c332f>
    <OffeneFragenvomReferenten xmlns="eff78291-878b-4b89-b7ce-1f0fb35eb3d8" xsi:nil="true"/>
    <SharedWithUsers xmlns="3f5fa72f-620d-44a1-9576-9387b535153b">
      <UserInfo>
        <DisplayName>Stuhlmeier, Anna</DisplayName>
        <AccountId>6</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18" ma:contentTypeDescription="Ein neues Dokument erstellen." ma:contentTypeScope="" ma:versionID="57418b8b3f12adf6e31b3898086b3551">
  <xsd:schema xmlns:xsd="http://www.w3.org/2001/XMLSchema" xmlns:xs="http://www.w3.org/2001/XMLSchema" xmlns:p="http://schemas.microsoft.com/office/2006/metadata/properties" xmlns:ns2="eff78291-878b-4b89-b7ce-1f0fb35eb3d8" xmlns:ns3="3f5fa72f-620d-44a1-9576-9387b535153b" xmlns:ns4="0368996d-84e6-4afa-a7af-a0c5a6da0e28" targetNamespace="http://schemas.microsoft.com/office/2006/metadata/properties" ma:root="true" ma:fieldsID="a8656df734360460afeaaa177f79c8ac" ns2:_="" ns3:_="" ns4:_="">
    <xsd:import namespace="eff78291-878b-4b89-b7ce-1f0fb35eb3d8"/>
    <xsd:import namespace="3f5fa72f-620d-44a1-9576-9387b535153b"/>
    <xsd:import namespace="0368996d-84e6-4afa-a7af-a0c5a6da0e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OffeneFragenvomReferent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d8adcd2a-23d6-42b9-9f2f-b489e0564a68" ma:termSetId="09814cd3-568e-fe90-9814-8d621ff8fb84" ma:anchorId="fba54fb3-c3e1-fe81-a776-ca4b69148c4d" ma:open="true" ma:isKeyword="false">
      <xsd:complexType>
        <xsd:sequence>
          <xsd:element ref="pc:Terms" minOccurs="0" maxOccurs="1"/>
        </xsd:sequence>
      </xsd:complexType>
    </xsd:element>
    <xsd:element name="OffeneFragenvomReferenten" ma:index="25" nillable="true" ma:displayName="Offene Fragen vom Referenten" ma:description="-Darf ich/soll ich etwas zu den konkreten TCO von Schmitz sagen? Also quasi KONKRETE Zahlen aus der Masterarbeit nennen? Was ist mit Prozentzahlen? Oder zumindest „ Der größte Kostentreiber ist der Werteverlust“. Was ist davon „sprechfähig“? " ma:format="Dropdown" ma:internalName="OffeneFragenvomReferente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68996d-84e6-4afa-a7af-a0c5a6da0e2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460cf724-5f49-4c56-8adc-b858c1fd3b14}" ma:internalName="TaxCatchAll" ma:showField="CatchAllData" ma:web="3f5fa72f-620d-44a1-9576-9387b53515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xmlns:go="http://customooxmlschemas.google.com/" roundtripDataSignature="AMtx7mhn1gPnav3aHsA0gUtFISm5lJAThw==">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</go:docsCustomData>
</go:gDocsCustomXmlDataStorage>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FE54A8-2ADD-4EFD-A219-3025257CC6AE}">
  <ds:schemaRefs>
    <ds:schemaRef ds:uri="http://schemas.microsoft.com/office/2006/metadata/properties"/>
    <ds:schemaRef ds:uri="http://schemas.microsoft.com/office/infopath/2007/PartnerControls"/>
    <ds:schemaRef ds:uri="eff78291-878b-4b89-b7ce-1f0fb35eb3d8"/>
    <ds:schemaRef ds:uri="0368996d-84e6-4afa-a7af-a0c5a6da0e28"/>
    <ds:schemaRef ds:uri="3f5fa72f-620d-44a1-9576-9387b535153b"/>
  </ds:schemaRefs>
</ds:datastoreItem>
</file>

<file path=customXml/itemProps2.xml><?xml version="1.0" encoding="utf-8"?>
<ds:datastoreItem xmlns:ds="http://schemas.openxmlformats.org/officeDocument/2006/customXml" ds:itemID="{3A007121-F263-4AA2-90B1-695201375F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78291-878b-4b89-b7ce-1f0fb35eb3d8"/>
    <ds:schemaRef ds:uri="3f5fa72f-620d-44a1-9576-9387b535153b"/>
    <ds:schemaRef ds:uri="0368996d-84e6-4afa-a7af-a0c5a6da0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B1FB57DD-049B-4CBB-BAD7-C5858D5EDE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684</Words>
  <Characters>4315</Characters>
  <Application>Microsoft Office Word</Application>
  <DocSecurity>0</DocSecurity>
  <Lines>35</Lines>
  <Paragraphs>9</Paragraphs>
  <ScaleCrop>false</ScaleCrop>
  <Company/>
  <LinksUpToDate>false</LinksUpToDate>
  <CharactersWithSpaces>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Hesener, Silke</dc:creator>
  <cp:lastModifiedBy>Hesener, Silke</cp:lastModifiedBy>
  <cp:revision>11</cp:revision>
  <dcterms:created xsi:type="dcterms:W3CDTF">2023-04-05T06:03:00Z</dcterms:created>
  <dcterms:modified xsi:type="dcterms:W3CDTF">2023-04-05T08:58:00Z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Beckonert, Andrea</vt:lpwstr>
  </property>
  <property fmtid="{D5CDD505-2E9C-101B-9397-08002B2CF9AE}" pid="3" name="display_urn:schemas-microsoft-com:office:office#Author">
    <vt:lpwstr>Beckonert, Andrea</vt:lpwstr>
  </property>
  <property fmtid="{D5CDD505-2E9C-101B-9397-08002B2CF9AE}" pid="4" name="Agenturtyp">
    <vt:lpwstr/>
  </property>
  <property fmtid="{D5CDD505-2E9C-101B-9397-08002B2CF9AE}" pid="5" name="ContentTypeId">
    <vt:lpwstr>0x0101001F4C3EA098F98642A20CA88C8947AC3D</vt:lpwstr>
  </property>
  <property fmtid="{D5CDD505-2E9C-101B-9397-08002B2CF9AE}" pid="6" name="TaxCatchAll">
    <vt:lpwstr/>
  </property>
  <property fmtid="{D5CDD505-2E9C-101B-9397-08002B2CF9AE}" pid="7" name="OffeneFragenvomReferenten">
    <vt:lpwstr/>
  </property>
  <property fmtid="{D5CDD505-2E9C-101B-9397-08002B2CF9AE}" pid="8" name="lcf76f155ced4ddcb4097134ff3c332f">
    <vt:lpwstr/>
  </property>
  <property fmtid="{D5CDD505-2E9C-101B-9397-08002B2CF9AE}" pid="9" name="display_urn:schemas-microsoft-com:office:office#SharedWithUsers">
    <vt:lpwstr>Stuhlmeier, Anna</vt:lpwstr>
  </property>
  <property fmtid="{D5CDD505-2E9C-101B-9397-08002B2CF9AE}" pid="10" name="SharedWithUsers">
    <vt:lpwstr>6;#Stuhlmeier, Anna</vt:lpwstr>
  </property>
  <property fmtid="{D5CDD505-2E9C-101B-9397-08002B2CF9AE}" pid="11" name="MediaServiceImageTags">
    <vt:lpwstr/>
  </property>
</Properties>
</file>