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Communiqué de presse</w:t>
      </w:r>
    </w:p>
    <w:p w14:paraId="03F4291E" w14:textId="4714A9BE" w:rsidR="007D113B" w:rsidRDefault="001C7A21" w:rsidP="00865CB4">
      <w:pPr>
        <w:jc w:val="right"/>
        <w:rPr>
          <w:rFonts w:eastAsia="Times New Roman"/>
          <w:b/>
          <w:bCs/>
        </w:rPr>
      </w:pPr>
      <w:bookmarkStart w:id="0" w:name="_Hlk146193386"/>
      <w:r>
        <w:rPr>
          <w:b/>
        </w:rPr>
        <w:t>2023-510</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6BE0DE7C" w14:textId="77777777" w:rsidR="009173FC" w:rsidRDefault="009173FC" w:rsidP="00F17D36">
      <w:pPr>
        <w:pStyle w:val="xmsonormal"/>
        <w:spacing w:line="276" w:lineRule="auto"/>
        <w:rPr>
          <w:rFonts w:ascii="Arial" w:hAnsi="Arial" w:cs="Arial"/>
          <w:b/>
          <w:bCs/>
          <w:sz w:val="36"/>
          <w:szCs w:val="36"/>
        </w:rPr>
      </w:pPr>
      <w:r>
        <w:rPr>
          <w:rFonts w:ascii="Arial" w:hAnsi="Arial"/>
          <w:b/>
          <w:sz w:val="36"/>
        </w:rPr>
        <w:t>NOUVEAUTÉ sur le marché français :</w:t>
      </w:r>
    </w:p>
    <w:p w14:paraId="24956C64" w14:textId="2F585E45" w:rsidR="00DE6705" w:rsidRDefault="009173FC" w:rsidP="00F17D36">
      <w:pPr>
        <w:pStyle w:val="xmsonormal"/>
        <w:spacing w:line="276" w:lineRule="auto"/>
        <w:rPr>
          <w:rFonts w:ascii="Arial" w:hAnsi="Arial" w:cs="Arial"/>
          <w:b/>
          <w:bCs/>
          <w:sz w:val="36"/>
          <w:szCs w:val="36"/>
        </w:rPr>
      </w:pPr>
      <w:r>
        <w:rPr>
          <w:rFonts w:ascii="Arial" w:hAnsi="Arial"/>
          <w:b/>
          <w:sz w:val="36"/>
        </w:rPr>
        <w:t xml:space="preserve">La semi-remorque fourgon de Schmitz Cargobull S.BO PACE </w:t>
      </w:r>
    </w:p>
    <w:p w14:paraId="6C6D23AC" w14:textId="64224102" w:rsidR="00446112" w:rsidRPr="00EF6859" w:rsidRDefault="00A150EC" w:rsidP="00F17D36">
      <w:pPr>
        <w:pStyle w:val="xmsonormal"/>
        <w:numPr>
          <w:ilvl w:val="0"/>
          <w:numId w:val="33"/>
        </w:numPr>
        <w:spacing w:line="276" w:lineRule="auto"/>
        <w:rPr>
          <w:rFonts w:ascii="Arial" w:hAnsi="Arial" w:cs="Arial"/>
          <w:b/>
          <w:bCs/>
          <w:sz w:val="24"/>
          <w:szCs w:val="24"/>
        </w:rPr>
      </w:pPr>
      <w:r>
        <w:rPr>
          <w:rFonts w:ascii="Arial" w:hAnsi="Arial"/>
          <w:b/>
          <w:sz w:val="24"/>
        </w:rPr>
        <w:t>Utilisation dans le domaine de la messagerie et des marchandises sèches</w:t>
      </w:r>
    </w:p>
    <w:p w14:paraId="14E9D45C" w14:textId="4CB3D374" w:rsidR="0034000E" w:rsidRPr="00EF6859" w:rsidRDefault="0034000E" w:rsidP="00F17D36">
      <w:pPr>
        <w:pStyle w:val="xmsonormal"/>
        <w:numPr>
          <w:ilvl w:val="0"/>
          <w:numId w:val="33"/>
        </w:numPr>
        <w:spacing w:line="276" w:lineRule="auto"/>
        <w:rPr>
          <w:rFonts w:ascii="Arial" w:hAnsi="Arial" w:cs="Arial"/>
          <w:b/>
          <w:bCs/>
          <w:sz w:val="24"/>
          <w:szCs w:val="24"/>
        </w:rPr>
      </w:pPr>
      <w:r>
        <w:rPr>
          <w:rFonts w:ascii="Arial" w:hAnsi="Arial"/>
          <w:b/>
          <w:sz w:val="24"/>
        </w:rPr>
        <w:t>Produite pour le marché européen dans la nouvelle usine de Saragosse/Espagne</w:t>
      </w:r>
    </w:p>
    <w:p w14:paraId="3B938142" w14:textId="77777777" w:rsidR="00331CE0" w:rsidRDefault="00331CE0" w:rsidP="00541E5D">
      <w:pPr>
        <w:pStyle w:val="xmsonormal"/>
        <w:rPr>
          <w:rFonts w:ascii="Arial" w:hAnsi="Arial" w:cs="Arial"/>
          <w:b/>
          <w:bCs/>
          <w:sz w:val="36"/>
          <w:szCs w:val="36"/>
        </w:rPr>
      </w:pPr>
    </w:p>
    <w:p w14:paraId="6316241A" w14:textId="77777777" w:rsidR="009D2C4B" w:rsidRDefault="009D2C4B" w:rsidP="00846551">
      <w:pPr>
        <w:pStyle w:val="xmsonormal"/>
        <w:spacing w:line="360" w:lineRule="auto"/>
        <w:rPr>
          <w:rFonts w:ascii="Arial" w:hAnsi="Arial" w:cs="Arial"/>
        </w:rPr>
      </w:pPr>
      <w:r>
        <w:rPr>
          <w:rFonts w:ascii="Arial" w:hAnsi="Arial"/>
        </w:rPr>
        <w:t xml:space="preserve">Novembre 2023 – La nouvelle semi-remorque fourgon S.BO PACE va être lancée sur le marché français au salon Solutrans 2023. Ce véhicule est destiné principalement aux transporteurs du domaine de la messagerie et des marchandises sèches. </w:t>
      </w:r>
    </w:p>
    <w:p w14:paraId="6EC51A72" w14:textId="77777777" w:rsidR="009D2C4B" w:rsidRDefault="009D2C4B" w:rsidP="00846551">
      <w:pPr>
        <w:pStyle w:val="xmsonormal"/>
        <w:spacing w:line="360" w:lineRule="auto"/>
        <w:rPr>
          <w:rFonts w:ascii="Arial" w:hAnsi="Arial" w:cs="Arial"/>
        </w:rPr>
      </w:pPr>
    </w:p>
    <w:p w14:paraId="024DF12B" w14:textId="74B1CD0A" w:rsidR="00595C37" w:rsidRPr="00DE6705" w:rsidRDefault="00595C37" w:rsidP="00595C37">
      <w:pPr>
        <w:pStyle w:val="xmsonormal"/>
        <w:spacing w:line="360" w:lineRule="auto"/>
        <w:rPr>
          <w:rFonts w:ascii="Arial" w:hAnsi="Arial" w:cs="Arial"/>
        </w:rPr>
      </w:pPr>
      <w:r>
        <w:rPr>
          <w:rFonts w:ascii="Arial" w:hAnsi="Arial"/>
        </w:rPr>
        <w:t xml:space="preserve">Schmitz Cargobull avait déjà présenté à la fin de l’année 2021, la nouvelle S.BO PACE légère pour les marchandises sèches et les services de messagerie, produite dans son usine britannique pour la Grande-Bretagne et l’Irlande. La semi-remorque fourgon entièrement modulaire est équipée de série, au départ de l’usine, de la télématique TrailerConnect®. La carrosserie est en panneaux STRUKTOPLAST innovants. Grâce à ces panneaux légers en nid d’abeille, cette semi-remorque pèse environ 700 kg de moins que les véhicules semblables dans ce domaine.  </w:t>
      </w:r>
    </w:p>
    <w:p w14:paraId="0329BCF7" w14:textId="77777777" w:rsidR="00595C37" w:rsidRPr="00DE6705" w:rsidRDefault="00595C37" w:rsidP="00595C37">
      <w:pPr>
        <w:pStyle w:val="xmsonormal"/>
        <w:spacing w:line="360" w:lineRule="auto"/>
        <w:rPr>
          <w:rFonts w:ascii="Arial" w:hAnsi="Arial" w:cs="Arial"/>
        </w:rPr>
      </w:pPr>
    </w:p>
    <w:p w14:paraId="37CA162A" w14:textId="55BA7AE5" w:rsidR="00846551" w:rsidRPr="00846551" w:rsidRDefault="000B4362" w:rsidP="00846551">
      <w:pPr>
        <w:pStyle w:val="xmsonormal"/>
        <w:spacing w:line="360" w:lineRule="auto"/>
        <w:rPr>
          <w:rFonts w:ascii="Arial" w:hAnsi="Arial" w:cs="Arial"/>
        </w:rPr>
      </w:pPr>
      <w:r>
        <w:rPr>
          <w:rFonts w:ascii="Arial" w:hAnsi="Arial"/>
        </w:rPr>
        <w:t xml:space="preserve">Ce véhicule permet différents types d’arrimage variés, telles que des rails d’arrimage, un toit translucide, un hayon de chargement et deux versions différentes de portes, une porte volet ou deux portes en aluminium. Il est possible d’équiper le véhicule avec de nombreux composants d’arrimage du chargement, p. ex. avec une bâche de sécurité pour les colis, des sangles d’arrimage, etc. La charge au sol de série est de 5,4 t, et peut aller jusqu’à 7,1 t ou 8,0 t en option, pour le transport des chargements lourds. </w:t>
      </w:r>
    </w:p>
    <w:p w14:paraId="3D3998B8" w14:textId="77777777" w:rsidR="00DE6705" w:rsidRDefault="00DE6705" w:rsidP="00DE6705">
      <w:pPr>
        <w:pStyle w:val="xmsonormal"/>
        <w:spacing w:line="360" w:lineRule="auto"/>
        <w:rPr>
          <w:rFonts w:ascii="Arial" w:hAnsi="Arial" w:cs="Arial"/>
        </w:rPr>
      </w:pPr>
    </w:p>
    <w:p w14:paraId="6146EDC2" w14:textId="77777777" w:rsidR="00AF3FA7" w:rsidRDefault="00AF3FA7" w:rsidP="00DE6705">
      <w:pPr>
        <w:pStyle w:val="xmsonormal"/>
        <w:spacing w:line="360" w:lineRule="auto"/>
        <w:rPr>
          <w:rFonts w:ascii="Arial" w:hAnsi="Arial" w:cs="Arial"/>
        </w:rPr>
      </w:pPr>
    </w:p>
    <w:p w14:paraId="3281AEE1" w14:textId="77777777" w:rsidR="00AF3FA7" w:rsidRDefault="00AF3FA7" w:rsidP="00DE6705">
      <w:pPr>
        <w:pStyle w:val="xmsonormal"/>
        <w:spacing w:line="360" w:lineRule="auto"/>
        <w:rPr>
          <w:rFonts w:ascii="Arial" w:hAnsi="Arial" w:cs="Arial"/>
        </w:rPr>
      </w:pPr>
    </w:p>
    <w:p w14:paraId="3003BD3A" w14:textId="77777777" w:rsidR="00C36FD4" w:rsidRDefault="00C36FD4" w:rsidP="00DE6705">
      <w:pPr>
        <w:pStyle w:val="xmsonormal"/>
        <w:spacing w:line="360" w:lineRule="auto"/>
        <w:rPr>
          <w:rFonts w:ascii="Arial" w:hAnsi="Arial" w:cs="Arial"/>
        </w:rPr>
      </w:pPr>
    </w:p>
    <w:p w14:paraId="0D8378CA" w14:textId="77777777" w:rsidR="00CA5633" w:rsidRDefault="00CA5633" w:rsidP="00C36FD4">
      <w:pPr>
        <w:jc w:val="right"/>
        <w:rPr>
          <w:rFonts w:eastAsia="Times New Roman"/>
          <w:b/>
          <w:bCs/>
        </w:rPr>
      </w:pPr>
    </w:p>
    <w:p w14:paraId="11F1B0FD" w14:textId="77777777" w:rsidR="00CA5633" w:rsidRDefault="00CA5633" w:rsidP="00C36FD4">
      <w:pPr>
        <w:jc w:val="right"/>
        <w:rPr>
          <w:rFonts w:eastAsia="Times New Roman"/>
          <w:b/>
          <w:bCs/>
        </w:rPr>
      </w:pPr>
    </w:p>
    <w:p w14:paraId="56FB4F91" w14:textId="77777777" w:rsidR="00CA5633" w:rsidRDefault="00CA5633" w:rsidP="00C36FD4">
      <w:pPr>
        <w:jc w:val="right"/>
        <w:rPr>
          <w:rFonts w:eastAsia="Times New Roman"/>
          <w:b/>
          <w:bCs/>
        </w:rPr>
      </w:pPr>
    </w:p>
    <w:p w14:paraId="1366A647" w14:textId="7294D29F" w:rsidR="00C36FD4" w:rsidRDefault="00C36FD4" w:rsidP="00C36FD4">
      <w:pPr>
        <w:jc w:val="right"/>
        <w:rPr>
          <w:rFonts w:eastAsia="Times New Roman"/>
          <w:b/>
          <w:bCs/>
        </w:rPr>
      </w:pPr>
      <w:r>
        <w:rPr>
          <w:b/>
        </w:rPr>
        <w:t>2023-510</w:t>
      </w:r>
    </w:p>
    <w:p w14:paraId="18907604" w14:textId="77777777" w:rsidR="00C36FD4" w:rsidRDefault="00C36FD4" w:rsidP="00DE6705">
      <w:pPr>
        <w:pStyle w:val="xmsonormal"/>
        <w:spacing w:line="360" w:lineRule="auto"/>
        <w:rPr>
          <w:rFonts w:ascii="Arial" w:hAnsi="Arial" w:cs="Arial"/>
        </w:rPr>
      </w:pPr>
    </w:p>
    <w:p w14:paraId="636777AA" w14:textId="77777777" w:rsidR="00C36FD4" w:rsidRDefault="00C36FD4" w:rsidP="00DE6705">
      <w:pPr>
        <w:pStyle w:val="xmsonormal"/>
        <w:spacing w:line="360" w:lineRule="auto"/>
        <w:rPr>
          <w:rFonts w:ascii="Arial" w:hAnsi="Arial" w:cs="Arial"/>
        </w:rPr>
      </w:pPr>
    </w:p>
    <w:p w14:paraId="3F6FA451" w14:textId="1C242A91" w:rsidR="00DE6705" w:rsidRPr="00DE6705" w:rsidRDefault="00DE6705" w:rsidP="00DE6705">
      <w:pPr>
        <w:pStyle w:val="xmsonormal"/>
        <w:spacing w:line="360" w:lineRule="auto"/>
        <w:rPr>
          <w:rFonts w:ascii="Arial" w:hAnsi="Arial" w:cs="Arial"/>
        </w:rPr>
      </w:pPr>
      <w:r>
        <w:rPr>
          <w:rFonts w:ascii="Arial" w:hAnsi="Arial"/>
        </w:rPr>
        <w:t xml:space="preserve">Le système de télématique de série TrailerConnect® de Schmitz Cargobull assure une connectivité intelligente, et permet un diagnostic et un traitement rapides des données collectées de tous les composants. </w:t>
      </w:r>
    </w:p>
    <w:p w14:paraId="38FF9C6E" w14:textId="77777777" w:rsidR="00DE6705" w:rsidRPr="00DE6705" w:rsidRDefault="00DE6705" w:rsidP="00DE6705">
      <w:pPr>
        <w:pStyle w:val="xmsonormal"/>
        <w:spacing w:line="360" w:lineRule="auto"/>
        <w:rPr>
          <w:rFonts w:ascii="Arial" w:hAnsi="Arial" w:cs="Arial"/>
        </w:rPr>
      </w:pPr>
    </w:p>
    <w:p w14:paraId="4120FC1B" w14:textId="6598E8EA" w:rsidR="00DE6705" w:rsidRDefault="00DE6705" w:rsidP="00DE6705">
      <w:pPr>
        <w:pStyle w:val="xmsonormal"/>
        <w:spacing w:line="360" w:lineRule="auto"/>
        <w:rPr>
          <w:rFonts w:ascii="Arial" w:hAnsi="Arial" w:cs="Arial"/>
        </w:rPr>
      </w:pPr>
      <w:r>
        <w:rPr>
          <w:rFonts w:ascii="Arial" w:hAnsi="Arial"/>
        </w:rPr>
        <w:t xml:space="preserve">En plus de la nouvelle S.BO PACE, Schmitz Cargobull propose dans ce domaine d’autres véhicules, tels que la S.BO EXPRESS qui a fait ses preuves avec ses panneaux en FERROPLAST ou la S.BO Steel avec sa carrosserie en acier robuste. </w:t>
      </w:r>
    </w:p>
    <w:p w14:paraId="60A30573" w14:textId="77777777" w:rsidR="00535C18" w:rsidRDefault="00535C18" w:rsidP="00DE6705">
      <w:pPr>
        <w:pStyle w:val="xmsonormal"/>
        <w:spacing w:line="360" w:lineRule="auto"/>
        <w:rPr>
          <w:rFonts w:ascii="Arial" w:hAnsi="Arial" w:cs="Arial"/>
        </w:rPr>
      </w:pPr>
    </w:p>
    <w:p w14:paraId="45B92D84" w14:textId="3EBE9FD5" w:rsidR="00535C18" w:rsidRPr="00DE6705" w:rsidRDefault="00535C18" w:rsidP="00DE6705">
      <w:pPr>
        <w:pStyle w:val="xmsonormal"/>
        <w:spacing w:line="360" w:lineRule="auto"/>
        <w:rPr>
          <w:rFonts w:ascii="Arial" w:hAnsi="Arial" w:cs="Arial"/>
        </w:rPr>
      </w:pPr>
    </w:p>
    <w:p w14:paraId="6BBE9D00"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b/>
          <w:sz w:val="16"/>
          <w:u w:val="single"/>
        </w:rPr>
        <w:t xml:space="preserve">À propos de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est le leader européen des constructeurs de semi-remorques pour les marchandises sous température dirigée, les produits General Cargo et en vrac, et un précurseur en matière de solutions numériques pour les services de semi-remorques et une meilleure connectivité. Pour le transport de marchandises sous température dirigée, l’entreprise produit en plus des groupes frigorifiques pour les semi-remorques. Grâce à une offre globale avec le financement, l’approvisionnement en pièces détachées, des contrats d’entretien, des solutions de télématique ainsi que la vente de véhicules d’occasion, Schmitz Cargobull aide ses clients à optimiser leurs coûts d’exploitation (TCO), ainsi que leur transformation numérique.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a été fondé en 1892 dans le Münsterland (Allemagne). L’entreprise familiale </w:t>
      </w:r>
      <w:r>
        <w:rPr>
          <w:sz w:val="16"/>
        </w:rPr>
        <w:t>produit avec plus de 6 000 personnes environ 60 000 véhicules par an, et a réalisé</w:t>
      </w:r>
      <w:r>
        <w:rPr>
          <w:color w:val="000000"/>
          <w:sz w:val="16"/>
          <w:shd w:val="clear" w:color="auto" w:fill="FFFFFF"/>
        </w:rPr>
        <w:t xml:space="preserve"> un chiffre d’affaires d’env. 2,6 Md€ pendant l’exercice 2022/23. Le</w:t>
      </w:r>
      <w:r>
        <w:rPr>
          <w:color w:val="000000"/>
          <w:sz w:val="16"/>
        </w:rPr>
        <w:t xml:space="preserve"> réseau de production international comprend actuellement dix usines en Allemagne, Lituanie, Espagne, Angleterre, Turquie, Slovaquie, ainsi qu’en Australien</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Pr="00E61213" w:rsidRDefault="00362B53" w:rsidP="00362B53">
      <w:pPr>
        <w:ind w:right="283"/>
        <w:rPr>
          <w:b/>
          <w:sz w:val="16"/>
          <w:szCs w:val="16"/>
          <w:u w:val="single"/>
          <w:lang w:val="pt-PT"/>
        </w:rPr>
      </w:pPr>
      <w:r w:rsidRPr="00E61213">
        <w:rPr>
          <w:b/>
          <w:sz w:val="16"/>
          <w:u w:val="single"/>
          <w:lang w:val="pt-PT"/>
        </w:rPr>
        <w:t>L’équipe de presse de Schmitz Cargobull :</w:t>
      </w:r>
    </w:p>
    <w:p w14:paraId="493595E0" w14:textId="77777777" w:rsidR="00362B53" w:rsidRPr="00E61213" w:rsidRDefault="00362B53" w:rsidP="00362B53">
      <w:pPr>
        <w:ind w:right="851"/>
        <w:rPr>
          <w:sz w:val="16"/>
          <w:szCs w:val="24"/>
          <w:lang w:val="pt-PT"/>
        </w:rPr>
      </w:pPr>
      <w:r w:rsidRPr="00E61213">
        <w:rPr>
          <w:sz w:val="16"/>
          <w:lang w:val="pt-PT"/>
        </w:rPr>
        <w:t>Anna Stuhlmeier</w:t>
      </w:r>
      <w:r w:rsidRPr="00E61213">
        <w:rPr>
          <w:sz w:val="16"/>
          <w:lang w:val="pt-PT"/>
        </w:rPr>
        <w:tab/>
        <w:t xml:space="preserve">+49 2558 81-1340 I </w:t>
      </w:r>
      <w:hyperlink r:id="rId11" w:history="1">
        <w:r w:rsidRPr="00E61213">
          <w:rPr>
            <w:rStyle w:val="Hyperlink"/>
            <w:color w:val="000000"/>
            <w:sz w:val="16"/>
            <w:lang w:val="pt-PT"/>
          </w:rPr>
          <w:t>anna.stuhlmeier@cargobull.com</w:t>
        </w:r>
      </w:hyperlink>
    </w:p>
    <w:p w14:paraId="27C392E2" w14:textId="77777777" w:rsidR="00362B53" w:rsidRPr="00E61213" w:rsidRDefault="00362B53" w:rsidP="00362B53">
      <w:pPr>
        <w:rPr>
          <w:lang w:val="pt-PT"/>
        </w:rPr>
      </w:pPr>
      <w:r w:rsidRPr="00E61213">
        <w:rPr>
          <w:sz w:val="16"/>
          <w:lang w:val="pt-PT"/>
        </w:rPr>
        <w:t>Andrea Beckonert</w:t>
      </w:r>
      <w:r w:rsidRPr="00E61213">
        <w:rPr>
          <w:sz w:val="16"/>
          <w:lang w:val="pt-PT"/>
        </w:rPr>
        <w:tab/>
        <w:t xml:space="preserve">+49 2558 81-1321 I </w:t>
      </w:r>
      <w:hyperlink r:id="rId12" w:history="1">
        <w:r w:rsidRPr="00E61213">
          <w:rPr>
            <w:rStyle w:val="Hyperlink"/>
            <w:color w:val="000000"/>
            <w:sz w:val="16"/>
            <w:lang w:val="pt-PT"/>
          </w:rPr>
          <w:t>andrea.beckonert@cargobull.com</w:t>
        </w:r>
      </w:hyperlink>
      <w:r w:rsidRPr="00E61213">
        <w:rPr>
          <w:lang w:val="pt-PT"/>
        </w:rPr>
        <w:br/>
      </w:r>
      <w:r w:rsidRPr="00E61213">
        <w:rPr>
          <w:sz w:val="16"/>
          <w:lang w:val="pt-PT"/>
        </w:rPr>
        <w:t>Silke Hesener</w:t>
      </w:r>
      <w:r w:rsidRPr="00E61213">
        <w:rPr>
          <w:sz w:val="16"/>
          <w:lang w:val="pt-PT"/>
        </w:rPr>
        <w:tab/>
        <w:t xml:space="preserve">+49 2558 81-1501 I </w:t>
      </w:r>
      <w:hyperlink r:id="rId13" w:history="1">
        <w:r w:rsidRPr="00E61213">
          <w:rPr>
            <w:rStyle w:val="Hyperlink"/>
            <w:color w:val="000000"/>
            <w:sz w:val="16"/>
            <w:lang w:val="pt-PT"/>
          </w:rPr>
          <w:t>silke.hesener@cargobull.com</w:t>
        </w:r>
      </w:hyperlink>
    </w:p>
    <w:p w14:paraId="77F5F9B6" w14:textId="4853ACC4" w:rsidR="1B9A4560" w:rsidRPr="00E61213" w:rsidRDefault="1B9A4560" w:rsidP="1B9A4560">
      <w:pPr>
        <w:ind w:right="850"/>
        <w:rPr>
          <w:lang w:val="pt-PT"/>
        </w:rPr>
      </w:pPr>
    </w:p>
    <w:sectPr w:rsidR="1B9A4560" w:rsidRPr="00E6121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1429" w14:textId="77777777" w:rsidR="00386E3C" w:rsidRDefault="00386E3C" w:rsidP="001C7A21">
      <w:r>
        <w:separator/>
      </w:r>
    </w:p>
  </w:endnote>
  <w:endnote w:type="continuationSeparator" w:id="0">
    <w:p w14:paraId="1890BF25" w14:textId="77777777" w:rsidR="00386E3C" w:rsidRDefault="00386E3C" w:rsidP="001C7A21">
      <w:r>
        <w:continuationSeparator/>
      </w:r>
    </w:p>
  </w:endnote>
  <w:endnote w:type="continuationNotice" w:id="1">
    <w:p w14:paraId="4D20AC61" w14:textId="77777777" w:rsidR="00386E3C" w:rsidRDefault="00386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E734" w14:textId="77777777" w:rsidR="00386E3C" w:rsidRDefault="00386E3C" w:rsidP="001C7A21">
      <w:r>
        <w:separator/>
      </w:r>
    </w:p>
  </w:footnote>
  <w:footnote w:type="continuationSeparator" w:id="0">
    <w:p w14:paraId="79403B9A" w14:textId="77777777" w:rsidR="00386E3C" w:rsidRDefault="00386E3C" w:rsidP="001C7A21">
      <w:r>
        <w:continuationSeparator/>
      </w:r>
    </w:p>
  </w:footnote>
  <w:footnote w:type="continuationNotice" w:id="1">
    <w:p w14:paraId="736B79D8" w14:textId="77777777" w:rsidR="00386E3C" w:rsidRDefault="00386E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6E135E"/>
    <w:multiLevelType w:val="hybridMultilevel"/>
    <w:tmpl w:val="4B625E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7"/>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383597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362"/>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16EF"/>
    <w:rsid w:val="001247E4"/>
    <w:rsid w:val="00124851"/>
    <w:rsid w:val="00124B59"/>
    <w:rsid w:val="00124F86"/>
    <w:rsid w:val="00125F69"/>
    <w:rsid w:val="00126886"/>
    <w:rsid w:val="00127472"/>
    <w:rsid w:val="00127954"/>
    <w:rsid w:val="001331D0"/>
    <w:rsid w:val="00133800"/>
    <w:rsid w:val="00136FF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6C22"/>
    <w:rsid w:val="0015757F"/>
    <w:rsid w:val="00160508"/>
    <w:rsid w:val="00162E60"/>
    <w:rsid w:val="00163932"/>
    <w:rsid w:val="001641FE"/>
    <w:rsid w:val="001650C8"/>
    <w:rsid w:val="00167CCF"/>
    <w:rsid w:val="00171683"/>
    <w:rsid w:val="001740E5"/>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01C2"/>
    <w:rsid w:val="002120FA"/>
    <w:rsid w:val="00212404"/>
    <w:rsid w:val="002124A7"/>
    <w:rsid w:val="0021280D"/>
    <w:rsid w:val="00212D8A"/>
    <w:rsid w:val="002140A9"/>
    <w:rsid w:val="00214F79"/>
    <w:rsid w:val="0021519C"/>
    <w:rsid w:val="0021618E"/>
    <w:rsid w:val="00216B2B"/>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3C6"/>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15"/>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4CA"/>
    <w:rsid w:val="003339DE"/>
    <w:rsid w:val="00333A21"/>
    <w:rsid w:val="00335ACC"/>
    <w:rsid w:val="003360B7"/>
    <w:rsid w:val="00336830"/>
    <w:rsid w:val="00336837"/>
    <w:rsid w:val="00336E4D"/>
    <w:rsid w:val="00337C22"/>
    <w:rsid w:val="00337D10"/>
    <w:rsid w:val="0034000E"/>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6E3C"/>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09CE"/>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C18"/>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577CB"/>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C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7DF"/>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1E3A"/>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6ACC"/>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3F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32D"/>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2C4B"/>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0EC"/>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6BEE"/>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7"/>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1FFC"/>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0A8"/>
    <w:rsid w:val="00B9584F"/>
    <w:rsid w:val="00B95A08"/>
    <w:rsid w:val="00B95A26"/>
    <w:rsid w:val="00B97C75"/>
    <w:rsid w:val="00B97DF8"/>
    <w:rsid w:val="00BA171E"/>
    <w:rsid w:val="00BA2409"/>
    <w:rsid w:val="00BA4B36"/>
    <w:rsid w:val="00BA5A9F"/>
    <w:rsid w:val="00BB03F1"/>
    <w:rsid w:val="00BB05E6"/>
    <w:rsid w:val="00BB08E8"/>
    <w:rsid w:val="00BB0BED"/>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5C5D"/>
    <w:rsid w:val="00C26073"/>
    <w:rsid w:val="00C26AE0"/>
    <w:rsid w:val="00C31434"/>
    <w:rsid w:val="00C32D7E"/>
    <w:rsid w:val="00C330DC"/>
    <w:rsid w:val="00C33260"/>
    <w:rsid w:val="00C33607"/>
    <w:rsid w:val="00C342DD"/>
    <w:rsid w:val="00C344FD"/>
    <w:rsid w:val="00C3544D"/>
    <w:rsid w:val="00C36196"/>
    <w:rsid w:val="00C36AAE"/>
    <w:rsid w:val="00C36FD4"/>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33"/>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0920"/>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2C66"/>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E6705"/>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1213"/>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59"/>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17D36"/>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B74C2"/>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E8EE89E"/>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FD4"/>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3132</Characters>
  <Application>Microsoft Office Word</Application>
  <DocSecurity>0</DocSecurity>
  <Lines>26</Lines>
  <Paragraphs>7</Paragraphs>
  <ScaleCrop>false</ScaleCrop>
  <Company>Schmitz Cargobull AG</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327</cp:revision>
  <cp:lastPrinted>2022-06-20T04:58:00Z</cp:lastPrinted>
  <dcterms:created xsi:type="dcterms:W3CDTF">2023-07-12T03:22:00Z</dcterms:created>
  <dcterms:modified xsi:type="dcterms:W3CDTF">2023-11-15T09:18:00Z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