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216BA441" w14:textId="54BD93B5" w:rsidR="001C7A21" w:rsidRPr="00FD0D46" w:rsidRDefault="001C7A21" w:rsidP="00FD0D46">
      <w:pPr>
        <w:jc w:val="right"/>
        <w:rPr>
          <w:rFonts w:eastAsia="Times New Roman"/>
          <w:b/>
          <w:bCs/>
        </w:rPr>
      </w:pPr>
      <w:r>
        <w:rPr>
          <w:b/>
        </w:rPr>
        <w:t>2024-50</w:t>
      </w:r>
      <w:r w:rsidR="00E9554A">
        <w:rPr>
          <w:b/>
        </w:rPr>
        <w:t>8</w:t>
      </w:r>
    </w:p>
    <w:p w14:paraId="07029B1D" w14:textId="1CE2E974" w:rsidR="0014137F" w:rsidRDefault="001C79DA" w:rsidP="0014137F">
      <w:pPr>
        <w:tabs>
          <w:tab w:val="left" w:pos="1418"/>
          <w:tab w:val="left" w:pos="2410"/>
        </w:tabs>
        <w:spacing w:before="100"/>
        <w:ind w:right="-113"/>
        <w:outlineLvl w:val="0"/>
        <w:rPr>
          <w:rFonts w:eastAsia="Tahoma"/>
          <w:b/>
          <w:bCs/>
        </w:rPr>
      </w:pPr>
      <w:r>
        <w:rPr>
          <w:sz w:val="20"/>
          <w:u w:val="single"/>
        </w:rPr>
        <w:t>Schmitz Cargobull AG</w:t>
      </w:r>
      <w:r>
        <w:rPr>
          <w:sz w:val="20"/>
          <w:u w:val="single"/>
        </w:rPr>
        <w:br/>
      </w:r>
      <w:r>
        <w:rPr>
          <w:b/>
          <w:sz w:val="36"/>
        </w:rPr>
        <w:t xml:space="preserve">S.KO CITY refrigerated box body semi-trailer – the fast and manoeuvrable transport solution for urban </w:t>
      </w:r>
      <w:proofErr w:type="gramStart"/>
      <w:r>
        <w:rPr>
          <w:b/>
          <w:sz w:val="36"/>
        </w:rPr>
        <w:t>distribution</w:t>
      </w:r>
      <w:proofErr w:type="gramEnd"/>
      <w:r>
        <w:rPr>
          <w:b/>
          <w:sz w:val="36"/>
        </w:rPr>
        <w:t xml:space="preserve"> </w:t>
      </w:r>
    </w:p>
    <w:p w14:paraId="5CC6B450" w14:textId="0C385641" w:rsidR="00E323CC" w:rsidRDefault="00E323CC" w:rsidP="00E323CC">
      <w:pPr>
        <w:spacing w:line="360" w:lineRule="auto"/>
        <w:rPr>
          <w:rFonts w:eastAsia="Tahoma"/>
          <w:b/>
          <w:bCs/>
        </w:rPr>
      </w:pPr>
    </w:p>
    <w:p w14:paraId="70A677DE" w14:textId="7DAFF3CD" w:rsidR="001C79DA" w:rsidRDefault="002351AB" w:rsidP="00907347">
      <w:pPr>
        <w:numPr>
          <w:ilvl w:val="0"/>
          <w:numId w:val="1"/>
        </w:numPr>
        <w:spacing w:line="360" w:lineRule="auto"/>
        <w:rPr>
          <w:rFonts w:eastAsia="Tahoma"/>
          <w:b/>
          <w:bCs/>
        </w:rPr>
      </w:pPr>
      <w:bookmarkStart w:id="0" w:name="_Hlk92353897"/>
      <w:r>
        <w:rPr>
          <w:b/>
        </w:rPr>
        <w:t>Single-axle, force-steered body</w:t>
      </w:r>
    </w:p>
    <w:p w14:paraId="74AB35C1" w14:textId="294E88D1" w:rsidR="00EC6E1F" w:rsidRDefault="00A13029" w:rsidP="00EC6E1F">
      <w:pPr>
        <w:pStyle w:val="Listenabsatz"/>
        <w:numPr>
          <w:ilvl w:val="0"/>
          <w:numId w:val="1"/>
        </w:numPr>
        <w:spacing w:line="360" w:lineRule="auto"/>
        <w:rPr>
          <w:rFonts w:eastAsia="Tahoma"/>
          <w:b/>
          <w:bCs/>
        </w:rPr>
      </w:pPr>
      <w:r>
        <w:rPr>
          <w:b/>
        </w:rPr>
        <w:t>Complete with the Schmitz Cargobull S.CU d80 cooling unit</w:t>
      </w:r>
    </w:p>
    <w:p w14:paraId="0C635FFF" w14:textId="364A7845" w:rsidR="00EC6E1F" w:rsidRPr="00323BC5" w:rsidRDefault="0028653B" w:rsidP="00EC6E1F">
      <w:pPr>
        <w:pStyle w:val="Listenabsatz"/>
        <w:numPr>
          <w:ilvl w:val="0"/>
          <w:numId w:val="1"/>
        </w:numPr>
        <w:spacing w:line="360" w:lineRule="auto"/>
        <w:rPr>
          <w:rFonts w:eastAsia="Tahoma"/>
          <w:b/>
          <w:bCs/>
        </w:rPr>
      </w:pPr>
      <w:r>
        <w:rPr>
          <w:b/>
        </w:rPr>
        <w:t xml:space="preserve">With space for 36 roller containers or 22 Euro pallets </w:t>
      </w:r>
    </w:p>
    <w:p w14:paraId="3F781025" w14:textId="61C38CC9" w:rsidR="00323BC5" w:rsidRPr="007F4208" w:rsidRDefault="00EA31EE" w:rsidP="00EC6E1F">
      <w:pPr>
        <w:pStyle w:val="Listenabsatz"/>
        <w:numPr>
          <w:ilvl w:val="0"/>
          <w:numId w:val="1"/>
        </w:numPr>
        <w:spacing w:line="360" w:lineRule="auto"/>
        <w:rPr>
          <w:rFonts w:eastAsia="Tahoma"/>
          <w:b/>
          <w:bCs/>
        </w:rPr>
      </w:pPr>
      <w:r>
        <w:rPr>
          <w:b/>
        </w:rPr>
        <w:t>With TrailerConnect® trailer telematics as a standard</w:t>
      </w:r>
    </w:p>
    <w:bookmarkEnd w:id="0"/>
    <w:p w14:paraId="76A90DB8" w14:textId="77777777" w:rsidR="001C79DA" w:rsidRPr="006C5A22" w:rsidRDefault="001C79DA" w:rsidP="00AE0DD5">
      <w:pPr>
        <w:rPr>
          <w:rFonts w:eastAsia="Tahoma"/>
        </w:rPr>
      </w:pPr>
    </w:p>
    <w:p w14:paraId="42BE6DCE" w14:textId="7B01672A" w:rsidR="0037270E" w:rsidRDefault="0014137F" w:rsidP="000815E4">
      <w:pPr>
        <w:spacing w:line="360" w:lineRule="auto"/>
        <w:outlineLvl w:val="0"/>
      </w:pPr>
      <w:r>
        <w:t xml:space="preserve">June 2024 – The single-axle S.KO CITY refrigerated box body semi-trailer is especially suited to town centres and urban areas. It has space for 36 roller containers or 22 Euro pallets, regardless of whether it is being used to transport fresh or frozen goods. Its mechanical forced steering system delivers greater manoeuvrability and less tyre wear. It has flexible uses, thanks to its low overall height, with an internal height of 2,250 mm. Equipped with the Schmitz Cargobull S.CU d80 cooling unit with its proven, </w:t>
      </w:r>
      <w:proofErr w:type="gramStart"/>
      <w:r>
        <w:t>robust</w:t>
      </w:r>
      <w:proofErr w:type="gramEnd"/>
      <w:r>
        <w:t xml:space="preserve"> and emission-optimised diesel engine, it is ideal for inner-city food distribution. This transport of different products is characterised by frequent loading and unloading operations</w:t>
      </w:r>
      <w:r w:rsidR="00B66FFA">
        <w:t>,</w:t>
      </w:r>
      <w:r>
        <w:t xml:space="preserve"> and driving in a busy urban environment. Like all Schmitz Cargobull vehicles, the </w:t>
      </w:r>
      <w:proofErr w:type="gramStart"/>
      <w:r>
        <w:t>S.KO</w:t>
      </w:r>
      <w:proofErr w:type="gramEnd"/>
      <w:r>
        <w:t xml:space="preserve"> CITY is fitted with the TrailerConnect® trailer telematics system as a standard.</w:t>
      </w:r>
    </w:p>
    <w:p w14:paraId="4AD62EAE" w14:textId="77777777" w:rsidR="0037270E" w:rsidRDefault="0037270E" w:rsidP="000815E4">
      <w:pPr>
        <w:spacing w:line="360" w:lineRule="auto"/>
        <w:outlineLvl w:val="0"/>
      </w:pPr>
    </w:p>
    <w:p w14:paraId="79D8DE0B" w14:textId="4C7BB3A3" w:rsidR="00C474A5" w:rsidRDefault="00F27C37" w:rsidP="00C474A5">
      <w:pPr>
        <w:spacing w:line="360" w:lineRule="auto"/>
        <w:outlineLvl w:val="0"/>
      </w:pPr>
      <w:r>
        <w:t>Within the Schmitz Cargobull cooling unit range, the S.CU d80 transport cooling unit is designed for the volume market. With its proven and durable 4-cylinder diesel engine technology</w:t>
      </w:r>
      <w:r w:rsidR="00B66FFA">
        <w:t xml:space="preserve"> providing</w:t>
      </w:r>
      <w:r>
        <w:t xml:space="preserve"> up to 14,000 watts of cooling</w:t>
      </w:r>
      <w:r w:rsidR="00B66FFA">
        <w:t>,</w:t>
      </w:r>
      <w:r>
        <w:t xml:space="preserve"> or 10,500 watts of heating capacity. </w:t>
      </w:r>
      <w:r w:rsidR="00B66FFA">
        <w:t>It</w:t>
      </w:r>
      <w:r w:rsidR="00D11150">
        <w:t xml:space="preserve"> </w:t>
      </w:r>
      <w:r>
        <w:t>can be used in all markets, especially in countries with interior-quality diesel fuel. Fuel consumption is reduced, thanks to the variable speed control of its diesel engine. Its microchannel condenser ensures greater reliability at high outside temperatures, short defrosting cycles, and high heating capacity for fast defrosting. Another important feature is its compliance with the strict noise emission regulations that apply in residential areas. Its standard Silence Kit makes it the quietest transport cooling unit on the market today (94.9</w:t>
      </w:r>
      <w:r w:rsidR="00B66FFA">
        <w:t>dBA</w:t>
      </w:r>
      <w:r>
        <w:t xml:space="preserve">) and significantly reduces loading and unloading noise emissions during the night and morning hours. The S.CU d80 is available as a </w:t>
      </w:r>
      <w:proofErr w:type="spellStart"/>
      <w:r>
        <w:t>MonoTemp</w:t>
      </w:r>
      <w:proofErr w:type="spellEnd"/>
      <w:r>
        <w:t xml:space="preserve"> version. </w:t>
      </w:r>
    </w:p>
    <w:p w14:paraId="12C78945" w14:textId="77777777" w:rsidR="00A938E0" w:rsidRDefault="00A938E0" w:rsidP="000815E4">
      <w:pPr>
        <w:spacing w:line="360" w:lineRule="auto"/>
        <w:outlineLvl w:val="0"/>
      </w:pPr>
    </w:p>
    <w:p w14:paraId="2410D611" w14:textId="77777777" w:rsidR="00A938E0" w:rsidRDefault="00A938E0" w:rsidP="000815E4">
      <w:pPr>
        <w:spacing w:line="360" w:lineRule="auto"/>
        <w:outlineLvl w:val="0"/>
      </w:pPr>
    </w:p>
    <w:p w14:paraId="3E4B7271" w14:textId="77777777" w:rsidR="00A938E0" w:rsidRDefault="00A938E0" w:rsidP="000815E4">
      <w:pPr>
        <w:spacing w:line="360" w:lineRule="auto"/>
        <w:outlineLvl w:val="0"/>
      </w:pPr>
    </w:p>
    <w:p w14:paraId="3C61FBBC" w14:textId="1548DE83" w:rsidR="00A938E0" w:rsidRDefault="00A938E0" w:rsidP="00A938E0">
      <w:pPr>
        <w:jc w:val="right"/>
        <w:rPr>
          <w:rFonts w:eastAsia="Times New Roman"/>
          <w:b/>
          <w:bCs/>
        </w:rPr>
      </w:pPr>
      <w:r>
        <w:rPr>
          <w:b/>
        </w:rPr>
        <w:t>2024-50</w:t>
      </w:r>
      <w:r w:rsidR="00E9554A">
        <w:rPr>
          <w:b/>
        </w:rPr>
        <w:t>8</w:t>
      </w:r>
    </w:p>
    <w:p w14:paraId="1BDDA6D7" w14:textId="77777777" w:rsidR="00286BA9" w:rsidRDefault="00286BA9" w:rsidP="005C548B">
      <w:pPr>
        <w:spacing w:line="360" w:lineRule="auto"/>
        <w:outlineLvl w:val="0"/>
      </w:pPr>
    </w:p>
    <w:p w14:paraId="28EAFDCB" w14:textId="542CD6F6" w:rsidR="000815E4" w:rsidRPr="00163FC8" w:rsidRDefault="00DD38BD" w:rsidP="002B6C01">
      <w:pPr>
        <w:spacing w:line="360" w:lineRule="auto"/>
        <w:outlineLvl w:val="0"/>
      </w:pPr>
      <w:r>
        <w:t xml:space="preserve">The </w:t>
      </w:r>
      <w:proofErr w:type="gramStart"/>
      <w:r>
        <w:t>S.KO</w:t>
      </w:r>
      <w:proofErr w:type="gramEnd"/>
      <w:r>
        <w:t xml:space="preserve"> CITY with its proven FERROPLAST body is primarily used in food logistics. Flexible equipment packages give transport firms the chance to adapt the trailer to their transport and logistics needs. Its optimised airline floor is non-slip, easy to clean, and complies with hygiene standards. The body itself features vertical telescopic beams over its entire length, which can be quickly and simply fixed in the airline floor to secure loads. High scuff rails protect the interior, while LED interior lighting improves visibility and working conditions. Temperature conditions remain constant, thanks to the three-part insulated sliding curtains in the cargo area. A 2.5-t standard tail lift completes the</w:t>
      </w:r>
      <w:r w:rsidR="00B66FFA">
        <w:t xml:space="preserve"> list of</w:t>
      </w:r>
      <w:r>
        <w:t xml:space="preserve"> </w:t>
      </w:r>
      <w:r w:rsidR="00B66FFA">
        <w:t xml:space="preserve">fitted </w:t>
      </w:r>
      <w:r>
        <w:t xml:space="preserve">equipment, ensuring improved </w:t>
      </w:r>
      <w:proofErr w:type="gramStart"/>
      <w:r>
        <w:t>reliability</w:t>
      </w:r>
      <w:proofErr w:type="gramEnd"/>
      <w:r>
        <w:t xml:space="preserve"> and lifting efficiency.</w:t>
      </w:r>
    </w:p>
    <w:p w14:paraId="01F9062B" w14:textId="77777777" w:rsidR="000815E4" w:rsidRDefault="000815E4" w:rsidP="000815E4">
      <w:pPr>
        <w:spacing w:line="360" w:lineRule="auto"/>
      </w:pPr>
    </w:p>
    <w:p w14:paraId="496E49BB" w14:textId="6B830C77" w:rsidR="000815E4" w:rsidRDefault="000815E4" w:rsidP="000815E4">
      <w:pPr>
        <w:spacing w:line="360" w:lineRule="auto"/>
      </w:pPr>
      <w:r>
        <w:t>S.KO CITY semi-trailers are equipped with dynamic ramp protection, which ideally protects the vehicle from damage when the trailer is reversed onto a ramp. At the same time, stainless steel roller bumpers compensate for the change of height of the trailer when it is approached by a forklift.</w:t>
      </w:r>
    </w:p>
    <w:p w14:paraId="270F67EC" w14:textId="77777777" w:rsidR="000815E4" w:rsidRDefault="000815E4" w:rsidP="000815E4">
      <w:pPr>
        <w:spacing w:line="360" w:lineRule="auto"/>
      </w:pPr>
    </w:p>
    <w:p w14:paraId="1512A32D" w14:textId="61E69F63" w:rsidR="000815E4" w:rsidRDefault="00E03EC8" w:rsidP="000815E4">
      <w:pPr>
        <w:spacing w:line="360" w:lineRule="auto"/>
      </w:pPr>
      <w:r>
        <w:t>The design of the central electrical box has also been updated, making all electrical connections easily accessible. All electrical connections with full documentation are thus located in one place when retrofitting new electrical options and functions. This simplifies</w:t>
      </w:r>
      <w:r w:rsidR="004417EB">
        <w:t xml:space="preserve"> </w:t>
      </w:r>
      <w:r w:rsidR="00E33479">
        <w:t>the process</w:t>
      </w:r>
      <w:r>
        <w:t>.</w:t>
      </w:r>
    </w:p>
    <w:p w14:paraId="070AB20B" w14:textId="77777777" w:rsidR="000815E4" w:rsidRDefault="000815E4" w:rsidP="000815E4">
      <w:pPr>
        <w:spacing w:line="360" w:lineRule="auto"/>
      </w:pPr>
    </w:p>
    <w:p w14:paraId="6CCC0459" w14:textId="77777777" w:rsidR="00E33479" w:rsidRDefault="000815E4" w:rsidP="00E33479">
      <w:pPr>
        <w:spacing w:line="360" w:lineRule="auto"/>
      </w:pPr>
      <w:r>
        <w:t>The S.KO CITY provides many options that contribute toward enhanced safety. They include a reversing camera and a working spotlight on the upper edge of the rear frame. There are also two LED reversing lights and additional safety lamps at the rear. Flashing side marker lights are also attached on the right and left of the vehicle. Snow and ice sheet profiles on the roof, with a V-shaped</w:t>
      </w:r>
      <w:r w:rsidR="00E33479">
        <w:t xml:space="preserve"> rain deflecting strip, protect the cargo and other road users, while the acoustic warning system reduces the risk of accidents when reversing.</w:t>
      </w:r>
    </w:p>
    <w:p w14:paraId="2131A1E6" w14:textId="77777777" w:rsidR="00FD0D46" w:rsidRDefault="00FD0D46" w:rsidP="00F26CA7">
      <w:pPr>
        <w:spacing w:line="360" w:lineRule="auto"/>
      </w:pPr>
    </w:p>
    <w:p w14:paraId="7E3F4B51" w14:textId="77777777" w:rsidR="00F26CA7" w:rsidRPr="003879FE" w:rsidRDefault="00F26CA7" w:rsidP="00F26CA7">
      <w:pPr>
        <w:ind w:right="850"/>
        <w:rPr>
          <w:rFonts w:eastAsia="Calibri"/>
          <w:sz w:val="16"/>
          <w:szCs w:val="16"/>
        </w:rPr>
      </w:pPr>
      <w:r>
        <w:rPr>
          <w:b/>
          <w:sz w:val="16"/>
          <w:u w:val="single"/>
        </w:rPr>
        <w:t xml:space="preserve">About Schmitz Cargobull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Pr>
          <w:b/>
          <w:sz w:val="16"/>
          <w:u w:val="single"/>
        </w:rPr>
        <w:t>The Schmitz Cargobull press team:</w:t>
      </w:r>
    </w:p>
    <w:p w14:paraId="2EB04783" w14:textId="77777777" w:rsidR="00F26CA7" w:rsidRPr="003879FE" w:rsidRDefault="00F26CA7" w:rsidP="00F26CA7">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3BB44575" w14:textId="77777777" w:rsidR="00F26CA7" w:rsidRPr="00CA594F" w:rsidRDefault="00F26CA7" w:rsidP="00F26CA7">
      <w:pPr>
        <w:rPr>
          <w:b/>
          <w:bCs/>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26CA7" w:rsidRPr="00CA594F">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7E31" w14:textId="77777777" w:rsidR="0070781D" w:rsidRDefault="0070781D" w:rsidP="001C7A21">
      <w:r>
        <w:separator/>
      </w:r>
    </w:p>
  </w:endnote>
  <w:endnote w:type="continuationSeparator" w:id="0">
    <w:p w14:paraId="4FBD1C0E" w14:textId="77777777" w:rsidR="0070781D" w:rsidRDefault="0070781D" w:rsidP="001C7A21">
      <w:r>
        <w:continuationSeparator/>
      </w:r>
    </w:p>
  </w:endnote>
  <w:endnote w:type="continuationNotice" w:id="1">
    <w:p w14:paraId="452FB614" w14:textId="77777777" w:rsidR="0070781D" w:rsidRDefault="00707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4B70" w14:textId="77777777" w:rsidR="0070781D" w:rsidRDefault="0070781D" w:rsidP="001C7A21">
      <w:r>
        <w:separator/>
      </w:r>
    </w:p>
  </w:footnote>
  <w:footnote w:type="continuationSeparator" w:id="0">
    <w:p w14:paraId="4FFDA279" w14:textId="77777777" w:rsidR="0070781D" w:rsidRDefault="0070781D" w:rsidP="001C7A21">
      <w:r>
        <w:continuationSeparator/>
      </w:r>
    </w:p>
  </w:footnote>
  <w:footnote w:type="continuationNotice" w:id="1">
    <w:p w14:paraId="7E63A2A3" w14:textId="77777777" w:rsidR="0070781D" w:rsidRDefault="00707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453109">
    <w:abstractNumId w:val="19"/>
  </w:num>
  <w:num w:numId="2" w16cid:durableId="602763668">
    <w:abstractNumId w:val="24"/>
  </w:num>
  <w:num w:numId="3" w16cid:durableId="1476681560">
    <w:abstractNumId w:val="16"/>
  </w:num>
  <w:num w:numId="4" w16cid:durableId="576280116">
    <w:abstractNumId w:val="17"/>
  </w:num>
  <w:num w:numId="5" w16cid:durableId="996766562">
    <w:abstractNumId w:val="21"/>
  </w:num>
  <w:num w:numId="6" w16cid:durableId="1216284131">
    <w:abstractNumId w:val="27"/>
  </w:num>
  <w:num w:numId="7" w16cid:durableId="1643316182">
    <w:abstractNumId w:val="3"/>
  </w:num>
  <w:num w:numId="8" w16cid:durableId="1572154928">
    <w:abstractNumId w:val="23"/>
  </w:num>
  <w:num w:numId="9" w16cid:durableId="535502764">
    <w:abstractNumId w:val="12"/>
  </w:num>
  <w:num w:numId="10" w16cid:durableId="1500728754">
    <w:abstractNumId w:val="10"/>
  </w:num>
  <w:num w:numId="11" w16cid:durableId="1074933946">
    <w:abstractNumId w:val="5"/>
  </w:num>
  <w:num w:numId="12" w16cid:durableId="478302272">
    <w:abstractNumId w:val="15"/>
  </w:num>
  <w:num w:numId="13" w16cid:durableId="2074159498">
    <w:abstractNumId w:val="9"/>
  </w:num>
  <w:num w:numId="14" w16cid:durableId="350036936">
    <w:abstractNumId w:val="30"/>
  </w:num>
  <w:num w:numId="15" w16cid:durableId="425273079">
    <w:abstractNumId w:val="0"/>
  </w:num>
  <w:num w:numId="16" w16cid:durableId="2075926126">
    <w:abstractNumId w:val="6"/>
  </w:num>
  <w:num w:numId="17" w16cid:durableId="678696349">
    <w:abstractNumId w:val="29"/>
  </w:num>
  <w:num w:numId="18" w16cid:durableId="1113477739">
    <w:abstractNumId w:val="18"/>
  </w:num>
  <w:num w:numId="19" w16cid:durableId="1649507866">
    <w:abstractNumId w:val="11"/>
  </w:num>
  <w:num w:numId="20" w16cid:durableId="2030334035">
    <w:abstractNumId w:val="7"/>
  </w:num>
  <w:num w:numId="21" w16cid:durableId="1984969996">
    <w:abstractNumId w:val="26"/>
  </w:num>
  <w:num w:numId="22" w16cid:durableId="1356736136">
    <w:abstractNumId w:val="8"/>
  </w:num>
  <w:num w:numId="23" w16cid:durableId="1842701474">
    <w:abstractNumId w:val="13"/>
  </w:num>
  <w:num w:numId="24" w16cid:durableId="426848071">
    <w:abstractNumId w:val="25"/>
  </w:num>
  <w:num w:numId="25" w16cid:durableId="229578343">
    <w:abstractNumId w:val="2"/>
  </w:num>
  <w:num w:numId="26" w16cid:durableId="1874460871">
    <w:abstractNumId w:val="22"/>
  </w:num>
  <w:num w:numId="27" w16cid:durableId="927079331">
    <w:abstractNumId w:val="4"/>
  </w:num>
  <w:num w:numId="28" w16cid:durableId="1757479347">
    <w:abstractNumId w:val="28"/>
  </w:num>
  <w:num w:numId="29" w16cid:durableId="855925400">
    <w:abstractNumId w:val="20"/>
  </w:num>
  <w:num w:numId="30" w16cid:durableId="293408374">
    <w:abstractNumId w:val="14"/>
  </w:num>
  <w:num w:numId="31" w16cid:durableId="117082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0696E"/>
    <w:rsid w:val="00011959"/>
    <w:rsid w:val="0001291B"/>
    <w:rsid w:val="00012A53"/>
    <w:rsid w:val="000140E8"/>
    <w:rsid w:val="000161D7"/>
    <w:rsid w:val="00016694"/>
    <w:rsid w:val="0001672D"/>
    <w:rsid w:val="00017E5C"/>
    <w:rsid w:val="000210FB"/>
    <w:rsid w:val="000215FA"/>
    <w:rsid w:val="000223D1"/>
    <w:rsid w:val="00025A07"/>
    <w:rsid w:val="00026BB3"/>
    <w:rsid w:val="00026E37"/>
    <w:rsid w:val="00026EFE"/>
    <w:rsid w:val="00027869"/>
    <w:rsid w:val="00031E29"/>
    <w:rsid w:val="00033FD4"/>
    <w:rsid w:val="00034692"/>
    <w:rsid w:val="00037BBF"/>
    <w:rsid w:val="00041139"/>
    <w:rsid w:val="0004193C"/>
    <w:rsid w:val="000428C1"/>
    <w:rsid w:val="000445A7"/>
    <w:rsid w:val="00047218"/>
    <w:rsid w:val="00047F40"/>
    <w:rsid w:val="000517DB"/>
    <w:rsid w:val="00052831"/>
    <w:rsid w:val="000528D7"/>
    <w:rsid w:val="00054073"/>
    <w:rsid w:val="0005646A"/>
    <w:rsid w:val="00057BD0"/>
    <w:rsid w:val="00060CAE"/>
    <w:rsid w:val="00061695"/>
    <w:rsid w:val="000644A5"/>
    <w:rsid w:val="00064FAE"/>
    <w:rsid w:val="0006507A"/>
    <w:rsid w:val="000651BD"/>
    <w:rsid w:val="000654F5"/>
    <w:rsid w:val="00066394"/>
    <w:rsid w:val="00070A8A"/>
    <w:rsid w:val="000714AA"/>
    <w:rsid w:val="00072D11"/>
    <w:rsid w:val="00076548"/>
    <w:rsid w:val="0008064A"/>
    <w:rsid w:val="000807AE"/>
    <w:rsid w:val="000815E4"/>
    <w:rsid w:val="00081939"/>
    <w:rsid w:val="0008355B"/>
    <w:rsid w:val="00084190"/>
    <w:rsid w:val="00085A2E"/>
    <w:rsid w:val="00085DDC"/>
    <w:rsid w:val="00086407"/>
    <w:rsid w:val="00086FCA"/>
    <w:rsid w:val="0008775E"/>
    <w:rsid w:val="00094387"/>
    <w:rsid w:val="00094F0B"/>
    <w:rsid w:val="000A2083"/>
    <w:rsid w:val="000A5F8F"/>
    <w:rsid w:val="000B097B"/>
    <w:rsid w:val="000B1A6A"/>
    <w:rsid w:val="000B5361"/>
    <w:rsid w:val="000C09B5"/>
    <w:rsid w:val="000C1142"/>
    <w:rsid w:val="000C18D4"/>
    <w:rsid w:val="000C1910"/>
    <w:rsid w:val="000C2D07"/>
    <w:rsid w:val="000C2ED4"/>
    <w:rsid w:val="000C59BF"/>
    <w:rsid w:val="000C6083"/>
    <w:rsid w:val="000D0878"/>
    <w:rsid w:val="000D4B0D"/>
    <w:rsid w:val="000D7615"/>
    <w:rsid w:val="000E26B7"/>
    <w:rsid w:val="000E5112"/>
    <w:rsid w:val="000E7324"/>
    <w:rsid w:val="000F2E25"/>
    <w:rsid w:val="000F310D"/>
    <w:rsid w:val="000F38B7"/>
    <w:rsid w:val="000F450B"/>
    <w:rsid w:val="000F46FC"/>
    <w:rsid w:val="000F623D"/>
    <w:rsid w:val="000F772F"/>
    <w:rsid w:val="0010289B"/>
    <w:rsid w:val="0010393B"/>
    <w:rsid w:val="00105327"/>
    <w:rsid w:val="00110B85"/>
    <w:rsid w:val="00110CCC"/>
    <w:rsid w:val="00112CB5"/>
    <w:rsid w:val="00112E98"/>
    <w:rsid w:val="001144E4"/>
    <w:rsid w:val="001149FC"/>
    <w:rsid w:val="00116A03"/>
    <w:rsid w:val="0012232B"/>
    <w:rsid w:val="00124F86"/>
    <w:rsid w:val="00126886"/>
    <w:rsid w:val="00127954"/>
    <w:rsid w:val="00131FF2"/>
    <w:rsid w:val="00133800"/>
    <w:rsid w:val="00136FFE"/>
    <w:rsid w:val="0014134D"/>
    <w:rsid w:val="0014137F"/>
    <w:rsid w:val="00141899"/>
    <w:rsid w:val="0014223D"/>
    <w:rsid w:val="00142257"/>
    <w:rsid w:val="00143865"/>
    <w:rsid w:val="00143B3E"/>
    <w:rsid w:val="0015007B"/>
    <w:rsid w:val="00151483"/>
    <w:rsid w:val="00151DBC"/>
    <w:rsid w:val="00153D65"/>
    <w:rsid w:val="00156E0B"/>
    <w:rsid w:val="0015757F"/>
    <w:rsid w:val="00160305"/>
    <w:rsid w:val="00162E60"/>
    <w:rsid w:val="00163932"/>
    <w:rsid w:val="00171683"/>
    <w:rsid w:val="00174BEA"/>
    <w:rsid w:val="001845A2"/>
    <w:rsid w:val="001872D5"/>
    <w:rsid w:val="00190066"/>
    <w:rsid w:val="00190DF2"/>
    <w:rsid w:val="0019352F"/>
    <w:rsid w:val="00195E07"/>
    <w:rsid w:val="00196461"/>
    <w:rsid w:val="001A4028"/>
    <w:rsid w:val="001A4730"/>
    <w:rsid w:val="001A5433"/>
    <w:rsid w:val="001A710A"/>
    <w:rsid w:val="001B2F87"/>
    <w:rsid w:val="001B38DE"/>
    <w:rsid w:val="001B43C5"/>
    <w:rsid w:val="001C36D5"/>
    <w:rsid w:val="001C3FA2"/>
    <w:rsid w:val="001C5A47"/>
    <w:rsid w:val="001C62E2"/>
    <w:rsid w:val="001C79DA"/>
    <w:rsid w:val="001C7A21"/>
    <w:rsid w:val="001C7BF1"/>
    <w:rsid w:val="001D2164"/>
    <w:rsid w:val="001D37F5"/>
    <w:rsid w:val="001D54CF"/>
    <w:rsid w:val="001D5DE1"/>
    <w:rsid w:val="001D6BB5"/>
    <w:rsid w:val="001E408D"/>
    <w:rsid w:val="001E679D"/>
    <w:rsid w:val="001E743A"/>
    <w:rsid w:val="001F0A16"/>
    <w:rsid w:val="001F26D6"/>
    <w:rsid w:val="001F4861"/>
    <w:rsid w:val="001F5194"/>
    <w:rsid w:val="001F67BA"/>
    <w:rsid w:val="00200230"/>
    <w:rsid w:val="0020066D"/>
    <w:rsid w:val="00200BE3"/>
    <w:rsid w:val="00201073"/>
    <w:rsid w:val="0020207D"/>
    <w:rsid w:val="00202F3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3630"/>
    <w:rsid w:val="00245402"/>
    <w:rsid w:val="002473D0"/>
    <w:rsid w:val="00251598"/>
    <w:rsid w:val="0025190A"/>
    <w:rsid w:val="0025241F"/>
    <w:rsid w:val="00252835"/>
    <w:rsid w:val="00252D7F"/>
    <w:rsid w:val="002535BC"/>
    <w:rsid w:val="00253C1F"/>
    <w:rsid w:val="00257A11"/>
    <w:rsid w:val="00257D5C"/>
    <w:rsid w:val="00260F54"/>
    <w:rsid w:val="002615C2"/>
    <w:rsid w:val="00262208"/>
    <w:rsid w:val="002624DF"/>
    <w:rsid w:val="00262A22"/>
    <w:rsid w:val="00262F13"/>
    <w:rsid w:val="0026429A"/>
    <w:rsid w:val="00266BD9"/>
    <w:rsid w:val="00276BCD"/>
    <w:rsid w:val="00277B1F"/>
    <w:rsid w:val="00282866"/>
    <w:rsid w:val="0028374E"/>
    <w:rsid w:val="00283FB5"/>
    <w:rsid w:val="00285046"/>
    <w:rsid w:val="002854C5"/>
    <w:rsid w:val="00285CD7"/>
    <w:rsid w:val="0028653B"/>
    <w:rsid w:val="00286542"/>
    <w:rsid w:val="00286BA9"/>
    <w:rsid w:val="002913AA"/>
    <w:rsid w:val="00292AE5"/>
    <w:rsid w:val="00292DAD"/>
    <w:rsid w:val="00293E98"/>
    <w:rsid w:val="002964CB"/>
    <w:rsid w:val="00296F64"/>
    <w:rsid w:val="0029717E"/>
    <w:rsid w:val="002A035F"/>
    <w:rsid w:val="002A28BA"/>
    <w:rsid w:val="002A2C37"/>
    <w:rsid w:val="002A4E08"/>
    <w:rsid w:val="002A6733"/>
    <w:rsid w:val="002A74A7"/>
    <w:rsid w:val="002B138C"/>
    <w:rsid w:val="002B26ED"/>
    <w:rsid w:val="002B2827"/>
    <w:rsid w:val="002B3402"/>
    <w:rsid w:val="002B40DE"/>
    <w:rsid w:val="002B6721"/>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1E9A"/>
    <w:rsid w:val="00323BC5"/>
    <w:rsid w:val="00323E9A"/>
    <w:rsid w:val="00325530"/>
    <w:rsid w:val="00325C0E"/>
    <w:rsid w:val="00325C8B"/>
    <w:rsid w:val="00326244"/>
    <w:rsid w:val="00326DC9"/>
    <w:rsid w:val="00327377"/>
    <w:rsid w:val="00330B99"/>
    <w:rsid w:val="00332EA0"/>
    <w:rsid w:val="003339DE"/>
    <w:rsid w:val="00333A21"/>
    <w:rsid w:val="003360B7"/>
    <w:rsid w:val="0033781F"/>
    <w:rsid w:val="00337C22"/>
    <w:rsid w:val="003411A6"/>
    <w:rsid w:val="00341CA5"/>
    <w:rsid w:val="0034662F"/>
    <w:rsid w:val="00351D72"/>
    <w:rsid w:val="003557B0"/>
    <w:rsid w:val="00356DCA"/>
    <w:rsid w:val="00357571"/>
    <w:rsid w:val="003575FD"/>
    <w:rsid w:val="003576F1"/>
    <w:rsid w:val="00357E17"/>
    <w:rsid w:val="003641C0"/>
    <w:rsid w:val="003651B2"/>
    <w:rsid w:val="003652DA"/>
    <w:rsid w:val="003711F9"/>
    <w:rsid w:val="0037270E"/>
    <w:rsid w:val="00373E3A"/>
    <w:rsid w:val="003740B5"/>
    <w:rsid w:val="00374389"/>
    <w:rsid w:val="003751FE"/>
    <w:rsid w:val="00375D66"/>
    <w:rsid w:val="00376A36"/>
    <w:rsid w:val="0037703F"/>
    <w:rsid w:val="00380264"/>
    <w:rsid w:val="00384796"/>
    <w:rsid w:val="0039011D"/>
    <w:rsid w:val="0039017D"/>
    <w:rsid w:val="00390957"/>
    <w:rsid w:val="0039230B"/>
    <w:rsid w:val="003923F3"/>
    <w:rsid w:val="00395CED"/>
    <w:rsid w:val="003A0046"/>
    <w:rsid w:val="003A1BDE"/>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51C1"/>
    <w:rsid w:val="003E5683"/>
    <w:rsid w:val="003F0B7A"/>
    <w:rsid w:val="003F3E28"/>
    <w:rsid w:val="003F4409"/>
    <w:rsid w:val="003F466C"/>
    <w:rsid w:val="003F5CF4"/>
    <w:rsid w:val="003F70B4"/>
    <w:rsid w:val="00401B71"/>
    <w:rsid w:val="004046E5"/>
    <w:rsid w:val="00404893"/>
    <w:rsid w:val="0040575B"/>
    <w:rsid w:val="00405B46"/>
    <w:rsid w:val="00405BCD"/>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3297"/>
    <w:rsid w:val="0042343F"/>
    <w:rsid w:val="004241F9"/>
    <w:rsid w:val="00425652"/>
    <w:rsid w:val="0042795F"/>
    <w:rsid w:val="00427AB9"/>
    <w:rsid w:val="00427E9B"/>
    <w:rsid w:val="004303E9"/>
    <w:rsid w:val="0043310F"/>
    <w:rsid w:val="00436B4E"/>
    <w:rsid w:val="00437190"/>
    <w:rsid w:val="004402DA"/>
    <w:rsid w:val="004417EB"/>
    <w:rsid w:val="004427BE"/>
    <w:rsid w:val="0044386D"/>
    <w:rsid w:val="00444B83"/>
    <w:rsid w:val="00445B73"/>
    <w:rsid w:val="004469CB"/>
    <w:rsid w:val="00446B3D"/>
    <w:rsid w:val="0045185C"/>
    <w:rsid w:val="0045186D"/>
    <w:rsid w:val="004533A7"/>
    <w:rsid w:val="004538FF"/>
    <w:rsid w:val="00454577"/>
    <w:rsid w:val="0045660C"/>
    <w:rsid w:val="00456B34"/>
    <w:rsid w:val="00456E1A"/>
    <w:rsid w:val="0046031C"/>
    <w:rsid w:val="0046257F"/>
    <w:rsid w:val="00463DE0"/>
    <w:rsid w:val="00465A8B"/>
    <w:rsid w:val="00465FD2"/>
    <w:rsid w:val="00466969"/>
    <w:rsid w:val="0047243E"/>
    <w:rsid w:val="004724DF"/>
    <w:rsid w:val="00474A91"/>
    <w:rsid w:val="00474BBA"/>
    <w:rsid w:val="00475BE7"/>
    <w:rsid w:val="00475E9C"/>
    <w:rsid w:val="00477315"/>
    <w:rsid w:val="00480277"/>
    <w:rsid w:val="00481302"/>
    <w:rsid w:val="00483E99"/>
    <w:rsid w:val="00484CF5"/>
    <w:rsid w:val="00486C1C"/>
    <w:rsid w:val="00486C45"/>
    <w:rsid w:val="00490FE7"/>
    <w:rsid w:val="004918F5"/>
    <w:rsid w:val="00493A53"/>
    <w:rsid w:val="00494C4C"/>
    <w:rsid w:val="0049505F"/>
    <w:rsid w:val="00497C3D"/>
    <w:rsid w:val="004A1793"/>
    <w:rsid w:val="004A1F73"/>
    <w:rsid w:val="004A387A"/>
    <w:rsid w:val="004A40A0"/>
    <w:rsid w:val="004A500A"/>
    <w:rsid w:val="004A5E06"/>
    <w:rsid w:val="004A6217"/>
    <w:rsid w:val="004B155E"/>
    <w:rsid w:val="004B36A4"/>
    <w:rsid w:val="004B3D0A"/>
    <w:rsid w:val="004B4CE3"/>
    <w:rsid w:val="004C2CB7"/>
    <w:rsid w:val="004C44FF"/>
    <w:rsid w:val="004C5AF1"/>
    <w:rsid w:val="004C6627"/>
    <w:rsid w:val="004C70A8"/>
    <w:rsid w:val="004C7AA7"/>
    <w:rsid w:val="004D0FE1"/>
    <w:rsid w:val="004D14D5"/>
    <w:rsid w:val="004D16E1"/>
    <w:rsid w:val="004D1948"/>
    <w:rsid w:val="004D5150"/>
    <w:rsid w:val="004D5896"/>
    <w:rsid w:val="004D5C3D"/>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404C"/>
    <w:rsid w:val="00505472"/>
    <w:rsid w:val="00505A86"/>
    <w:rsid w:val="00506509"/>
    <w:rsid w:val="00506715"/>
    <w:rsid w:val="00506F16"/>
    <w:rsid w:val="005127A3"/>
    <w:rsid w:val="005136C9"/>
    <w:rsid w:val="00513EF8"/>
    <w:rsid w:val="0051423E"/>
    <w:rsid w:val="005144C2"/>
    <w:rsid w:val="005170AA"/>
    <w:rsid w:val="00520629"/>
    <w:rsid w:val="00522941"/>
    <w:rsid w:val="005240C6"/>
    <w:rsid w:val="00524F23"/>
    <w:rsid w:val="005252AA"/>
    <w:rsid w:val="00526D2E"/>
    <w:rsid w:val="00531EE0"/>
    <w:rsid w:val="00537075"/>
    <w:rsid w:val="005404BF"/>
    <w:rsid w:val="00544194"/>
    <w:rsid w:val="00547331"/>
    <w:rsid w:val="0054791B"/>
    <w:rsid w:val="00547B63"/>
    <w:rsid w:val="0055232E"/>
    <w:rsid w:val="00554C75"/>
    <w:rsid w:val="005576CD"/>
    <w:rsid w:val="005603FD"/>
    <w:rsid w:val="00560BC0"/>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7631"/>
    <w:rsid w:val="005A7A10"/>
    <w:rsid w:val="005B14A0"/>
    <w:rsid w:val="005B205E"/>
    <w:rsid w:val="005B4F2B"/>
    <w:rsid w:val="005B5BEA"/>
    <w:rsid w:val="005C1A06"/>
    <w:rsid w:val="005C1E29"/>
    <w:rsid w:val="005C548B"/>
    <w:rsid w:val="005C5A23"/>
    <w:rsid w:val="005C6A73"/>
    <w:rsid w:val="005D1E6A"/>
    <w:rsid w:val="005D2C7F"/>
    <w:rsid w:val="005D427E"/>
    <w:rsid w:val="005D6960"/>
    <w:rsid w:val="005D6FD9"/>
    <w:rsid w:val="005E0EEC"/>
    <w:rsid w:val="005E1395"/>
    <w:rsid w:val="005E595E"/>
    <w:rsid w:val="005E7795"/>
    <w:rsid w:val="005F1A9B"/>
    <w:rsid w:val="005F38EB"/>
    <w:rsid w:val="005F71FB"/>
    <w:rsid w:val="00600725"/>
    <w:rsid w:val="006014F0"/>
    <w:rsid w:val="00602A3E"/>
    <w:rsid w:val="00603FC8"/>
    <w:rsid w:val="006047F0"/>
    <w:rsid w:val="0060786C"/>
    <w:rsid w:val="006134FB"/>
    <w:rsid w:val="006150D8"/>
    <w:rsid w:val="00615287"/>
    <w:rsid w:val="00615E1C"/>
    <w:rsid w:val="006175A7"/>
    <w:rsid w:val="00620EAF"/>
    <w:rsid w:val="0062361B"/>
    <w:rsid w:val="00623D91"/>
    <w:rsid w:val="006250C0"/>
    <w:rsid w:val="00626DBE"/>
    <w:rsid w:val="00635236"/>
    <w:rsid w:val="00637A11"/>
    <w:rsid w:val="00640384"/>
    <w:rsid w:val="006407E0"/>
    <w:rsid w:val="006409C1"/>
    <w:rsid w:val="00641823"/>
    <w:rsid w:val="006425C0"/>
    <w:rsid w:val="00642720"/>
    <w:rsid w:val="00644802"/>
    <w:rsid w:val="00644E66"/>
    <w:rsid w:val="006459FB"/>
    <w:rsid w:val="006474C8"/>
    <w:rsid w:val="006477FD"/>
    <w:rsid w:val="00647DA8"/>
    <w:rsid w:val="00650251"/>
    <w:rsid w:val="0065096C"/>
    <w:rsid w:val="006530BF"/>
    <w:rsid w:val="00653EE2"/>
    <w:rsid w:val="0065416E"/>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74EE"/>
    <w:rsid w:val="00687B5C"/>
    <w:rsid w:val="00692E24"/>
    <w:rsid w:val="0069327D"/>
    <w:rsid w:val="006A09B5"/>
    <w:rsid w:val="006A36BB"/>
    <w:rsid w:val="006A51B8"/>
    <w:rsid w:val="006A6110"/>
    <w:rsid w:val="006A7D11"/>
    <w:rsid w:val="006B1D14"/>
    <w:rsid w:val="006B1F96"/>
    <w:rsid w:val="006B29CB"/>
    <w:rsid w:val="006B44CA"/>
    <w:rsid w:val="006B6206"/>
    <w:rsid w:val="006B7CE5"/>
    <w:rsid w:val="006C1140"/>
    <w:rsid w:val="006C450C"/>
    <w:rsid w:val="006C5A22"/>
    <w:rsid w:val="006C749B"/>
    <w:rsid w:val="006C7762"/>
    <w:rsid w:val="006D004E"/>
    <w:rsid w:val="006D3D3A"/>
    <w:rsid w:val="006D618F"/>
    <w:rsid w:val="006D6293"/>
    <w:rsid w:val="006D7900"/>
    <w:rsid w:val="006D797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8F9"/>
    <w:rsid w:val="0070781D"/>
    <w:rsid w:val="00712BB8"/>
    <w:rsid w:val="007135DD"/>
    <w:rsid w:val="00714689"/>
    <w:rsid w:val="00721635"/>
    <w:rsid w:val="007243CA"/>
    <w:rsid w:val="00725105"/>
    <w:rsid w:val="00731B36"/>
    <w:rsid w:val="00731E8B"/>
    <w:rsid w:val="00733316"/>
    <w:rsid w:val="007338A2"/>
    <w:rsid w:val="007344DF"/>
    <w:rsid w:val="0073493D"/>
    <w:rsid w:val="00735666"/>
    <w:rsid w:val="00740E6A"/>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46C7"/>
    <w:rsid w:val="0079543D"/>
    <w:rsid w:val="0079580A"/>
    <w:rsid w:val="00795D51"/>
    <w:rsid w:val="00796826"/>
    <w:rsid w:val="007A2354"/>
    <w:rsid w:val="007A381E"/>
    <w:rsid w:val="007A6AC3"/>
    <w:rsid w:val="007A7B10"/>
    <w:rsid w:val="007A7CE3"/>
    <w:rsid w:val="007B010F"/>
    <w:rsid w:val="007B06EE"/>
    <w:rsid w:val="007B1079"/>
    <w:rsid w:val="007B115C"/>
    <w:rsid w:val="007B17D9"/>
    <w:rsid w:val="007B2B60"/>
    <w:rsid w:val="007B3E91"/>
    <w:rsid w:val="007B6BE7"/>
    <w:rsid w:val="007C13F6"/>
    <w:rsid w:val="007C2429"/>
    <w:rsid w:val="007C3655"/>
    <w:rsid w:val="007C432B"/>
    <w:rsid w:val="007C4498"/>
    <w:rsid w:val="007C5028"/>
    <w:rsid w:val="007C5B07"/>
    <w:rsid w:val="007C6070"/>
    <w:rsid w:val="007C6613"/>
    <w:rsid w:val="007C7C5E"/>
    <w:rsid w:val="007D0BF3"/>
    <w:rsid w:val="007D2576"/>
    <w:rsid w:val="007D273A"/>
    <w:rsid w:val="007D2D6A"/>
    <w:rsid w:val="007D3CA9"/>
    <w:rsid w:val="007D4250"/>
    <w:rsid w:val="007D49CE"/>
    <w:rsid w:val="007D4D2B"/>
    <w:rsid w:val="007D5553"/>
    <w:rsid w:val="007D696A"/>
    <w:rsid w:val="007D7623"/>
    <w:rsid w:val="007E51BF"/>
    <w:rsid w:val="007F1075"/>
    <w:rsid w:val="007F3626"/>
    <w:rsid w:val="007F3717"/>
    <w:rsid w:val="007F4208"/>
    <w:rsid w:val="007F66ED"/>
    <w:rsid w:val="00801A1A"/>
    <w:rsid w:val="008036FD"/>
    <w:rsid w:val="008074A9"/>
    <w:rsid w:val="00812659"/>
    <w:rsid w:val="008138A7"/>
    <w:rsid w:val="00816A6C"/>
    <w:rsid w:val="00816E66"/>
    <w:rsid w:val="008203D7"/>
    <w:rsid w:val="00821F0A"/>
    <w:rsid w:val="0082353E"/>
    <w:rsid w:val="00823946"/>
    <w:rsid w:val="00832BE4"/>
    <w:rsid w:val="00832EDC"/>
    <w:rsid w:val="00833821"/>
    <w:rsid w:val="00833C7A"/>
    <w:rsid w:val="00843549"/>
    <w:rsid w:val="00844D74"/>
    <w:rsid w:val="00845035"/>
    <w:rsid w:val="00850E91"/>
    <w:rsid w:val="008513BF"/>
    <w:rsid w:val="00851BEA"/>
    <w:rsid w:val="00852127"/>
    <w:rsid w:val="008522EB"/>
    <w:rsid w:val="00852C75"/>
    <w:rsid w:val="008553D4"/>
    <w:rsid w:val="0085659A"/>
    <w:rsid w:val="0086010D"/>
    <w:rsid w:val="0086193B"/>
    <w:rsid w:val="00863A67"/>
    <w:rsid w:val="008644B6"/>
    <w:rsid w:val="008702C6"/>
    <w:rsid w:val="008710C0"/>
    <w:rsid w:val="0087147C"/>
    <w:rsid w:val="00871943"/>
    <w:rsid w:val="008747F2"/>
    <w:rsid w:val="00874FFA"/>
    <w:rsid w:val="0087507D"/>
    <w:rsid w:val="0088039F"/>
    <w:rsid w:val="00880F80"/>
    <w:rsid w:val="008828BD"/>
    <w:rsid w:val="00882F62"/>
    <w:rsid w:val="00885984"/>
    <w:rsid w:val="008869F9"/>
    <w:rsid w:val="008937D5"/>
    <w:rsid w:val="00895D75"/>
    <w:rsid w:val="00897664"/>
    <w:rsid w:val="008A0964"/>
    <w:rsid w:val="008A41B2"/>
    <w:rsid w:val="008A4875"/>
    <w:rsid w:val="008A4CC0"/>
    <w:rsid w:val="008A749F"/>
    <w:rsid w:val="008B0274"/>
    <w:rsid w:val="008B2145"/>
    <w:rsid w:val="008B48AF"/>
    <w:rsid w:val="008B633B"/>
    <w:rsid w:val="008B7127"/>
    <w:rsid w:val="008C1A8E"/>
    <w:rsid w:val="008C231C"/>
    <w:rsid w:val="008C2B00"/>
    <w:rsid w:val="008C2C68"/>
    <w:rsid w:val="008C4451"/>
    <w:rsid w:val="008C64EC"/>
    <w:rsid w:val="008C6736"/>
    <w:rsid w:val="008D1105"/>
    <w:rsid w:val="008D2264"/>
    <w:rsid w:val="008D2DA2"/>
    <w:rsid w:val="008D45C1"/>
    <w:rsid w:val="008D4A90"/>
    <w:rsid w:val="008D589F"/>
    <w:rsid w:val="008D6CD6"/>
    <w:rsid w:val="008E19A7"/>
    <w:rsid w:val="008E1C4F"/>
    <w:rsid w:val="008E25A3"/>
    <w:rsid w:val="008E2C54"/>
    <w:rsid w:val="008E67D6"/>
    <w:rsid w:val="008E6CDF"/>
    <w:rsid w:val="008E7662"/>
    <w:rsid w:val="008E79FB"/>
    <w:rsid w:val="008F2E1D"/>
    <w:rsid w:val="008F5AAF"/>
    <w:rsid w:val="008F5AE7"/>
    <w:rsid w:val="008F5D7A"/>
    <w:rsid w:val="008F74CE"/>
    <w:rsid w:val="00903853"/>
    <w:rsid w:val="00904998"/>
    <w:rsid w:val="00907347"/>
    <w:rsid w:val="00910F5F"/>
    <w:rsid w:val="00911685"/>
    <w:rsid w:val="00911A2B"/>
    <w:rsid w:val="00914E00"/>
    <w:rsid w:val="00915D03"/>
    <w:rsid w:val="00926088"/>
    <w:rsid w:val="009325D0"/>
    <w:rsid w:val="0093506F"/>
    <w:rsid w:val="00935FB2"/>
    <w:rsid w:val="00937042"/>
    <w:rsid w:val="00944E19"/>
    <w:rsid w:val="0094668E"/>
    <w:rsid w:val="00946963"/>
    <w:rsid w:val="00947C34"/>
    <w:rsid w:val="00952792"/>
    <w:rsid w:val="00954BD7"/>
    <w:rsid w:val="00955F50"/>
    <w:rsid w:val="009576D4"/>
    <w:rsid w:val="00957E31"/>
    <w:rsid w:val="00960903"/>
    <w:rsid w:val="00961507"/>
    <w:rsid w:val="0096246D"/>
    <w:rsid w:val="00964D34"/>
    <w:rsid w:val="009658A5"/>
    <w:rsid w:val="0096658B"/>
    <w:rsid w:val="00966C7B"/>
    <w:rsid w:val="00966F5B"/>
    <w:rsid w:val="00972CB0"/>
    <w:rsid w:val="009738A1"/>
    <w:rsid w:val="009755EA"/>
    <w:rsid w:val="00976662"/>
    <w:rsid w:val="00977467"/>
    <w:rsid w:val="009774B1"/>
    <w:rsid w:val="00983AB4"/>
    <w:rsid w:val="00983B28"/>
    <w:rsid w:val="0098580C"/>
    <w:rsid w:val="0099100D"/>
    <w:rsid w:val="00993B5B"/>
    <w:rsid w:val="0099424B"/>
    <w:rsid w:val="00994B35"/>
    <w:rsid w:val="009A0743"/>
    <w:rsid w:val="009A3F64"/>
    <w:rsid w:val="009A7D18"/>
    <w:rsid w:val="009B0127"/>
    <w:rsid w:val="009B1016"/>
    <w:rsid w:val="009B1BD3"/>
    <w:rsid w:val="009B1FA0"/>
    <w:rsid w:val="009B45D2"/>
    <w:rsid w:val="009C00D5"/>
    <w:rsid w:val="009C08EE"/>
    <w:rsid w:val="009C1ED2"/>
    <w:rsid w:val="009C2911"/>
    <w:rsid w:val="009C2ED7"/>
    <w:rsid w:val="009C4B6F"/>
    <w:rsid w:val="009C6F32"/>
    <w:rsid w:val="009D274E"/>
    <w:rsid w:val="009D3AFA"/>
    <w:rsid w:val="009D3B5A"/>
    <w:rsid w:val="009D5B77"/>
    <w:rsid w:val="009D66DE"/>
    <w:rsid w:val="009D7D3C"/>
    <w:rsid w:val="009D7EBE"/>
    <w:rsid w:val="009E08E3"/>
    <w:rsid w:val="009E328B"/>
    <w:rsid w:val="009E3933"/>
    <w:rsid w:val="009E5E5F"/>
    <w:rsid w:val="009E7CDE"/>
    <w:rsid w:val="009F2761"/>
    <w:rsid w:val="009F28A3"/>
    <w:rsid w:val="009F46B3"/>
    <w:rsid w:val="009F721B"/>
    <w:rsid w:val="009F78FC"/>
    <w:rsid w:val="00A001FE"/>
    <w:rsid w:val="00A0238A"/>
    <w:rsid w:val="00A029C1"/>
    <w:rsid w:val="00A02C1E"/>
    <w:rsid w:val="00A04051"/>
    <w:rsid w:val="00A0423F"/>
    <w:rsid w:val="00A06031"/>
    <w:rsid w:val="00A07EA7"/>
    <w:rsid w:val="00A07F86"/>
    <w:rsid w:val="00A10270"/>
    <w:rsid w:val="00A11F66"/>
    <w:rsid w:val="00A13029"/>
    <w:rsid w:val="00A150A0"/>
    <w:rsid w:val="00A15F6A"/>
    <w:rsid w:val="00A160B6"/>
    <w:rsid w:val="00A162C6"/>
    <w:rsid w:val="00A21632"/>
    <w:rsid w:val="00A22020"/>
    <w:rsid w:val="00A2255C"/>
    <w:rsid w:val="00A227AF"/>
    <w:rsid w:val="00A25397"/>
    <w:rsid w:val="00A25752"/>
    <w:rsid w:val="00A27A7E"/>
    <w:rsid w:val="00A31365"/>
    <w:rsid w:val="00A32B06"/>
    <w:rsid w:val="00A34A19"/>
    <w:rsid w:val="00A35153"/>
    <w:rsid w:val="00A40BDB"/>
    <w:rsid w:val="00A41868"/>
    <w:rsid w:val="00A430AD"/>
    <w:rsid w:val="00A43AF6"/>
    <w:rsid w:val="00A45494"/>
    <w:rsid w:val="00A454BA"/>
    <w:rsid w:val="00A51939"/>
    <w:rsid w:val="00A51970"/>
    <w:rsid w:val="00A52E6A"/>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596"/>
    <w:rsid w:val="00A76AE0"/>
    <w:rsid w:val="00A76F8C"/>
    <w:rsid w:val="00A77586"/>
    <w:rsid w:val="00A777A3"/>
    <w:rsid w:val="00A803D4"/>
    <w:rsid w:val="00A81D9C"/>
    <w:rsid w:val="00A83812"/>
    <w:rsid w:val="00A851BF"/>
    <w:rsid w:val="00A875E1"/>
    <w:rsid w:val="00A93150"/>
    <w:rsid w:val="00A938E0"/>
    <w:rsid w:val="00A93D32"/>
    <w:rsid w:val="00A94968"/>
    <w:rsid w:val="00A95CD2"/>
    <w:rsid w:val="00A967C3"/>
    <w:rsid w:val="00A978F0"/>
    <w:rsid w:val="00AA4A0E"/>
    <w:rsid w:val="00AA63A6"/>
    <w:rsid w:val="00AA7AD0"/>
    <w:rsid w:val="00AB084D"/>
    <w:rsid w:val="00AB0ACF"/>
    <w:rsid w:val="00AB1ECB"/>
    <w:rsid w:val="00AB262B"/>
    <w:rsid w:val="00AB348A"/>
    <w:rsid w:val="00AB370F"/>
    <w:rsid w:val="00AB7399"/>
    <w:rsid w:val="00AB7A89"/>
    <w:rsid w:val="00AC1274"/>
    <w:rsid w:val="00AC39AE"/>
    <w:rsid w:val="00AC521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E7C65"/>
    <w:rsid w:val="00AF0093"/>
    <w:rsid w:val="00AF21FC"/>
    <w:rsid w:val="00AF4146"/>
    <w:rsid w:val="00AF4B34"/>
    <w:rsid w:val="00AF7FA8"/>
    <w:rsid w:val="00B00E49"/>
    <w:rsid w:val="00B00EC9"/>
    <w:rsid w:val="00B010AD"/>
    <w:rsid w:val="00B02F3B"/>
    <w:rsid w:val="00B066BD"/>
    <w:rsid w:val="00B070D4"/>
    <w:rsid w:val="00B07C0E"/>
    <w:rsid w:val="00B13F36"/>
    <w:rsid w:val="00B14400"/>
    <w:rsid w:val="00B1671C"/>
    <w:rsid w:val="00B20637"/>
    <w:rsid w:val="00B22102"/>
    <w:rsid w:val="00B26AF5"/>
    <w:rsid w:val="00B27D69"/>
    <w:rsid w:val="00B310F7"/>
    <w:rsid w:val="00B32250"/>
    <w:rsid w:val="00B32AB5"/>
    <w:rsid w:val="00B33EA1"/>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6127C"/>
    <w:rsid w:val="00B62B7D"/>
    <w:rsid w:val="00B66FFA"/>
    <w:rsid w:val="00B67D06"/>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A7E2A"/>
    <w:rsid w:val="00BB08E8"/>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BCB"/>
    <w:rsid w:val="00BF16BC"/>
    <w:rsid w:val="00BF5C23"/>
    <w:rsid w:val="00BF642F"/>
    <w:rsid w:val="00BF6489"/>
    <w:rsid w:val="00BF64FD"/>
    <w:rsid w:val="00BF748F"/>
    <w:rsid w:val="00C02DB3"/>
    <w:rsid w:val="00C03C79"/>
    <w:rsid w:val="00C04AC0"/>
    <w:rsid w:val="00C050B5"/>
    <w:rsid w:val="00C05BBB"/>
    <w:rsid w:val="00C12D2B"/>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474A5"/>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90747"/>
    <w:rsid w:val="00C91B3D"/>
    <w:rsid w:val="00C92146"/>
    <w:rsid w:val="00C9396E"/>
    <w:rsid w:val="00C95688"/>
    <w:rsid w:val="00C961AD"/>
    <w:rsid w:val="00C97DDF"/>
    <w:rsid w:val="00CA00A1"/>
    <w:rsid w:val="00CA141D"/>
    <w:rsid w:val="00CA24B2"/>
    <w:rsid w:val="00CA56B4"/>
    <w:rsid w:val="00CA594F"/>
    <w:rsid w:val="00CA6247"/>
    <w:rsid w:val="00CB1092"/>
    <w:rsid w:val="00CB317D"/>
    <w:rsid w:val="00CB4D16"/>
    <w:rsid w:val="00CB759E"/>
    <w:rsid w:val="00CC0DB7"/>
    <w:rsid w:val="00CC2AEE"/>
    <w:rsid w:val="00CC2C9D"/>
    <w:rsid w:val="00CC2D9A"/>
    <w:rsid w:val="00CC3231"/>
    <w:rsid w:val="00CC55D2"/>
    <w:rsid w:val="00CC7B06"/>
    <w:rsid w:val="00CD2D7F"/>
    <w:rsid w:val="00CD672A"/>
    <w:rsid w:val="00CD7495"/>
    <w:rsid w:val="00CD7C39"/>
    <w:rsid w:val="00CE23F3"/>
    <w:rsid w:val="00CE4674"/>
    <w:rsid w:val="00CE5E8D"/>
    <w:rsid w:val="00CE6BCD"/>
    <w:rsid w:val="00CE6ED2"/>
    <w:rsid w:val="00CF0FD8"/>
    <w:rsid w:val="00CF4715"/>
    <w:rsid w:val="00CF4C71"/>
    <w:rsid w:val="00CF4D13"/>
    <w:rsid w:val="00CF5905"/>
    <w:rsid w:val="00CF6D36"/>
    <w:rsid w:val="00CF722F"/>
    <w:rsid w:val="00CF7D33"/>
    <w:rsid w:val="00D00A3C"/>
    <w:rsid w:val="00D017F9"/>
    <w:rsid w:val="00D01CD3"/>
    <w:rsid w:val="00D02751"/>
    <w:rsid w:val="00D0390C"/>
    <w:rsid w:val="00D0452B"/>
    <w:rsid w:val="00D04E31"/>
    <w:rsid w:val="00D067BD"/>
    <w:rsid w:val="00D06B19"/>
    <w:rsid w:val="00D07CCC"/>
    <w:rsid w:val="00D10A19"/>
    <w:rsid w:val="00D11150"/>
    <w:rsid w:val="00D1394B"/>
    <w:rsid w:val="00D14F8D"/>
    <w:rsid w:val="00D163D3"/>
    <w:rsid w:val="00D16E10"/>
    <w:rsid w:val="00D17AC3"/>
    <w:rsid w:val="00D17F0E"/>
    <w:rsid w:val="00D20551"/>
    <w:rsid w:val="00D2080F"/>
    <w:rsid w:val="00D2203A"/>
    <w:rsid w:val="00D22111"/>
    <w:rsid w:val="00D222F5"/>
    <w:rsid w:val="00D227A4"/>
    <w:rsid w:val="00D2563C"/>
    <w:rsid w:val="00D25963"/>
    <w:rsid w:val="00D26EDD"/>
    <w:rsid w:val="00D27A84"/>
    <w:rsid w:val="00D27F75"/>
    <w:rsid w:val="00D3038B"/>
    <w:rsid w:val="00D32C48"/>
    <w:rsid w:val="00D33D67"/>
    <w:rsid w:val="00D34787"/>
    <w:rsid w:val="00D3481A"/>
    <w:rsid w:val="00D41BD6"/>
    <w:rsid w:val="00D420BF"/>
    <w:rsid w:val="00D42ABB"/>
    <w:rsid w:val="00D43B6C"/>
    <w:rsid w:val="00D43D62"/>
    <w:rsid w:val="00D46B42"/>
    <w:rsid w:val="00D46CF0"/>
    <w:rsid w:val="00D5274E"/>
    <w:rsid w:val="00D54BA9"/>
    <w:rsid w:val="00D550E8"/>
    <w:rsid w:val="00D55351"/>
    <w:rsid w:val="00D57BB6"/>
    <w:rsid w:val="00D61C10"/>
    <w:rsid w:val="00D62571"/>
    <w:rsid w:val="00D64CB3"/>
    <w:rsid w:val="00D65061"/>
    <w:rsid w:val="00D659D4"/>
    <w:rsid w:val="00D65BA1"/>
    <w:rsid w:val="00D65C37"/>
    <w:rsid w:val="00D67090"/>
    <w:rsid w:val="00D67A55"/>
    <w:rsid w:val="00D70CA9"/>
    <w:rsid w:val="00D745E4"/>
    <w:rsid w:val="00D800FA"/>
    <w:rsid w:val="00D83CDB"/>
    <w:rsid w:val="00D8433D"/>
    <w:rsid w:val="00D8660C"/>
    <w:rsid w:val="00D917C3"/>
    <w:rsid w:val="00D92566"/>
    <w:rsid w:val="00D93D98"/>
    <w:rsid w:val="00D94AAA"/>
    <w:rsid w:val="00D971AB"/>
    <w:rsid w:val="00D9793E"/>
    <w:rsid w:val="00DA0872"/>
    <w:rsid w:val="00DA0EE4"/>
    <w:rsid w:val="00DA15FC"/>
    <w:rsid w:val="00DA1BC1"/>
    <w:rsid w:val="00DA2C23"/>
    <w:rsid w:val="00DA4E3A"/>
    <w:rsid w:val="00DA6BD6"/>
    <w:rsid w:val="00DB1C65"/>
    <w:rsid w:val="00DB31CE"/>
    <w:rsid w:val="00DB5F57"/>
    <w:rsid w:val="00DB6D9C"/>
    <w:rsid w:val="00DC0F82"/>
    <w:rsid w:val="00DC2FAE"/>
    <w:rsid w:val="00DC36BF"/>
    <w:rsid w:val="00DC423B"/>
    <w:rsid w:val="00DC6464"/>
    <w:rsid w:val="00DC6FA0"/>
    <w:rsid w:val="00DD0E90"/>
    <w:rsid w:val="00DD1544"/>
    <w:rsid w:val="00DD1D4D"/>
    <w:rsid w:val="00DD38BD"/>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2F50"/>
    <w:rsid w:val="00E1311C"/>
    <w:rsid w:val="00E13356"/>
    <w:rsid w:val="00E14F65"/>
    <w:rsid w:val="00E167DE"/>
    <w:rsid w:val="00E22C3F"/>
    <w:rsid w:val="00E23F1B"/>
    <w:rsid w:val="00E26499"/>
    <w:rsid w:val="00E277F7"/>
    <w:rsid w:val="00E27B33"/>
    <w:rsid w:val="00E3055A"/>
    <w:rsid w:val="00E30F14"/>
    <w:rsid w:val="00E3147C"/>
    <w:rsid w:val="00E323CC"/>
    <w:rsid w:val="00E32E18"/>
    <w:rsid w:val="00E33479"/>
    <w:rsid w:val="00E33D88"/>
    <w:rsid w:val="00E34927"/>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554A"/>
    <w:rsid w:val="00E9783B"/>
    <w:rsid w:val="00E97A7D"/>
    <w:rsid w:val="00EA02A9"/>
    <w:rsid w:val="00EA1EF6"/>
    <w:rsid w:val="00EA2176"/>
    <w:rsid w:val="00EA31EE"/>
    <w:rsid w:val="00EA5AE0"/>
    <w:rsid w:val="00EB031E"/>
    <w:rsid w:val="00EB1755"/>
    <w:rsid w:val="00EB35BC"/>
    <w:rsid w:val="00EB4CE0"/>
    <w:rsid w:val="00EB68A6"/>
    <w:rsid w:val="00EC06BC"/>
    <w:rsid w:val="00EC29D6"/>
    <w:rsid w:val="00EC3BB6"/>
    <w:rsid w:val="00EC50E6"/>
    <w:rsid w:val="00EC6E1F"/>
    <w:rsid w:val="00EC7044"/>
    <w:rsid w:val="00EC7054"/>
    <w:rsid w:val="00EC761C"/>
    <w:rsid w:val="00ED2756"/>
    <w:rsid w:val="00ED45FD"/>
    <w:rsid w:val="00ED5939"/>
    <w:rsid w:val="00ED61FD"/>
    <w:rsid w:val="00ED73B6"/>
    <w:rsid w:val="00ED7CF3"/>
    <w:rsid w:val="00EE0A78"/>
    <w:rsid w:val="00EE0F30"/>
    <w:rsid w:val="00EE3523"/>
    <w:rsid w:val="00EE37BB"/>
    <w:rsid w:val="00EE45A2"/>
    <w:rsid w:val="00EE6B2C"/>
    <w:rsid w:val="00EF4B74"/>
    <w:rsid w:val="00EF687F"/>
    <w:rsid w:val="00EF7BCC"/>
    <w:rsid w:val="00F0032A"/>
    <w:rsid w:val="00F011C2"/>
    <w:rsid w:val="00F059E8"/>
    <w:rsid w:val="00F06F57"/>
    <w:rsid w:val="00F07035"/>
    <w:rsid w:val="00F11ADC"/>
    <w:rsid w:val="00F12B30"/>
    <w:rsid w:val="00F137B0"/>
    <w:rsid w:val="00F16296"/>
    <w:rsid w:val="00F165FE"/>
    <w:rsid w:val="00F20095"/>
    <w:rsid w:val="00F21210"/>
    <w:rsid w:val="00F25C1F"/>
    <w:rsid w:val="00F26CA7"/>
    <w:rsid w:val="00F27C37"/>
    <w:rsid w:val="00F3333D"/>
    <w:rsid w:val="00F35280"/>
    <w:rsid w:val="00F35B40"/>
    <w:rsid w:val="00F3631E"/>
    <w:rsid w:val="00F37750"/>
    <w:rsid w:val="00F37761"/>
    <w:rsid w:val="00F402E1"/>
    <w:rsid w:val="00F4098C"/>
    <w:rsid w:val="00F42307"/>
    <w:rsid w:val="00F42475"/>
    <w:rsid w:val="00F42DB2"/>
    <w:rsid w:val="00F436C3"/>
    <w:rsid w:val="00F436CD"/>
    <w:rsid w:val="00F47605"/>
    <w:rsid w:val="00F50EE0"/>
    <w:rsid w:val="00F51DA3"/>
    <w:rsid w:val="00F532EF"/>
    <w:rsid w:val="00F57AE7"/>
    <w:rsid w:val="00F6215D"/>
    <w:rsid w:val="00F642D6"/>
    <w:rsid w:val="00F6438B"/>
    <w:rsid w:val="00F65986"/>
    <w:rsid w:val="00F67128"/>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5DCE"/>
    <w:rsid w:val="00FC1AF7"/>
    <w:rsid w:val="00FC24A8"/>
    <w:rsid w:val="00FC2B30"/>
    <w:rsid w:val="00FC5033"/>
    <w:rsid w:val="00FC586E"/>
    <w:rsid w:val="00FC5E4A"/>
    <w:rsid w:val="00FC629E"/>
    <w:rsid w:val="00FD037C"/>
    <w:rsid w:val="00FD0D46"/>
    <w:rsid w:val="00FD1507"/>
    <w:rsid w:val="00FD23AC"/>
    <w:rsid w:val="00FD2B6F"/>
    <w:rsid w:val="00FD6773"/>
    <w:rsid w:val="00FD7329"/>
    <w:rsid w:val="00FE135A"/>
    <w:rsid w:val="00FE187A"/>
    <w:rsid w:val="00FE1CE9"/>
    <w:rsid w:val="00FE4549"/>
    <w:rsid w:val="00FE53F0"/>
    <w:rsid w:val="00FE5F2C"/>
    <w:rsid w:val="00FE79A2"/>
    <w:rsid w:val="00FF013C"/>
    <w:rsid w:val="00FF0B86"/>
    <w:rsid w:val="00FF2823"/>
    <w:rsid w:val="00FF2A53"/>
    <w:rsid w:val="00FF351A"/>
    <w:rsid w:val="00FF4C73"/>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docId w15:val="{67E909CA-E506-4EBF-B8B7-5093D132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7841-A2DE-4D93-A9F3-D746377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6BD135A8-6CF6-4318-B723-659072F4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5521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11</cp:revision>
  <cp:lastPrinted>2024-06-03T08:49:00Z</cp:lastPrinted>
  <dcterms:created xsi:type="dcterms:W3CDTF">2024-06-10T13:37:00Z</dcterms:created>
  <dcterms:modified xsi:type="dcterms:W3CDTF">2024-06-10T20:45:00Z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