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6321C" w14:textId="77777777" w:rsidR="00B97329" w:rsidRPr="003562D3" w:rsidRDefault="008A4A93" w:rsidP="008A4A93">
      <w:pPr>
        <w:rPr>
          <w:rFonts w:ascii="Arial" w:hAnsi="Arial" w:cs="Arial"/>
          <w:lang w:val="en-GB"/>
        </w:rPr>
      </w:pPr>
      <w:r w:rsidRPr="003562D3">
        <w:rPr>
          <w:rFonts w:ascii="Arial" w:hAnsi="Arial" w:cs="Arial"/>
          <w:lang w:val="en-GB"/>
        </w:rPr>
        <w:t xml:space="preserve">Interview: </w:t>
      </w:r>
    </w:p>
    <w:p w14:paraId="7A4D4D47" w14:textId="6E2B3C03" w:rsidR="00EE0235" w:rsidRPr="003562D3" w:rsidRDefault="00B93D44" w:rsidP="00EE0235">
      <w:pPr>
        <w:rPr>
          <w:rFonts w:ascii="Arial" w:hAnsi="Arial" w:cs="Arial"/>
          <w:b/>
          <w:bCs/>
          <w:sz w:val="28"/>
          <w:szCs w:val="28"/>
          <w:lang w:val="en-GB"/>
        </w:rPr>
      </w:pPr>
      <w:r w:rsidRPr="003562D3">
        <w:rPr>
          <w:rFonts w:ascii="Arial" w:hAnsi="Arial" w:cs="Arial"/>
          <w:b/>
          <w:bCs/>
          <w:sz w:val="28"/>
          <w:szCs w:val="28"/>
          <w:lang w:val="en-GB"/>
        </w:rPr>
        <w:t>“</w:t>
      </w:r>
      <w:r w:rsidR="00EE0235" w:rsidRPr="003562D3">
        <w:rPr>
          <w:rFonts w:ascii="Arial" w:hAnsi="Arial" w:cs="Arial"/>
          <w:b/>
          <w:bCs/>
          <w:sz w:val="28"/>
          <w:szCs w:val="28"/>
          <w:lang w:val="en-GB"/>
        </w:rPr>
        <w:t>As a full-service provider, we ensure high trailer uptime.</w:t>
      </w:r>
      <w:r w:rsidRPr="003562D3">
        <w:rPr>
          <w:rFonts w:ascii="Arial" w:hAnsi="Arial" w:cs="Arial"/>
          <w:b/>
          <w:bCs/>
          <w:sz w:val="28"/>
          <w:szCs w:val="28"/>
          <w:lang w:val="en-GB"/>
        </w:rPr>
        <w:t>”</w:t>
      </w:r>
    </w:p>
    <w:p w14:paraId="029AA0D2" w14:textId="77777777" w:rsidR="00EE0235" w:rsidRPr="003562D3" w:rsidRDefault="00EE0235" w:rsidP="00EE0235">
      <w:pPr>
        <w:rPr>
          <w:rFonts w:ascii="Arial" w:hAnsi="Arial" w:cs="Arial"/>
          <w:b/>
          <w:bCs/>
          <w:lang w:val="en-GB"/>
        </w:rPr>
      </w:pPr>
      <w:r w:rsidRPr="003562D3">
        <w:rPr>
          <w:rFonts w:ascii="Arial" w:hAnsi="Arial" w:cs="Arial"/>
          <w:b/>
          <w:bCs/>
          <w:lang w:val="en-GB"/>
        </w:rPr>
        <w:t>Britta Sprey talks about spare parts logistics, the service partner network and digital solutions at Schmitz Cargobull</w:t>
      </w:r>
    </w:p>
    <w:p w14:paraId="3CDE9117" w14:textId="77777777" w:rsidR="00B93D44" w:rsidRPr="003562D3" w:rsidRDefault="00EE0235" w:rsidP="00EE0235">
      <w:pPr>
        <w:rPr>
          <w:rFonts w:ascii="Arial" w:hAnsi="Arial" w:cs="Arial"/>
          <w:b/>
          <w:bCs/>
          <w:lang w:val="en-GB"/>
        </w:rPr>
      </w:pPr>
      <w:r w:rsidRPr="003562D3">
        <w:rPr>
          <w:rFonts w:ascii="Arial" w:hAnsi="Arial" w:cs="Arial"/>
          <w:b/>
          <w:bCs/>
          <w:lang w:val="en-GB"/>
        </w:rPr>
        <w:t>Ms Sprey, Schmitz Cargobull relies on a comprehensive network of over 1,400 service partners in Europe. What makes this network so special?</w:t>
      </w:r>
    </w:p>
    <w:p w14:paraId="01184DDE" w14:textId="3F04F959" w:rsidR="00EE0235" w:rsidRPr="003562D3" w:rsidRDefault="00EE0235" w:rsidP="00EE0235">
      <w:pPr>
        <w:rPr>
          <w:rFonts w:ascii="Arial" w:hAnsi="Arial" w:cs="Arial"/>
          <w:lang w:val="en-GB"/>
        </w:rPr>
      </w:pPr>
      <w:r w:rsidRPr="003562D3">
        <w:rPr>
          <w:rFonts w:ascii="Arial" w:hAnsi="Arial" w:cs="Arial"/>
          <w:lang w:val="en-GB"/>
        </w:rPr>
        <w:t>Our service partners are not just workshops – they are real problem solvers for our customers. They know the vehicles, the components and often the people behind them. Their experience and expertise enable them to minimise trailer downtime and extend the service life of the trailers. This is a real added value for fleet operators.</w:t>
      </w:r>
    </w:p>
    <w:p w14:paraId="1C6FEC42" w14:textId="36938C49" w:rsidR="00EE0235" w:rsidRPr="003562D3" w:rsidRDefault="00EE0235" w:rsidP="00EE0235">
      <w:pPr>
        <w:rPr>
          <w:rFonts w:ascii="Arial" w:hAnsi="Arial" w:cs="Arial"/>
          <w:b/>
          <w:bCs/>
          <w:lang w:val="en-GB"/>
        </w:rPr>
      </w:pPr>
      <w:r w:rsidRPr="003562D3">
        <w:rPr>
          <w:rFonts w:ascii="Arial" w:hAnsi="Arial" w:cs="Arial"/>
          <w:b/>
          <w:bCs/>
          <w:lang w:val="en-GB"/>
        </w:rPr>
        <w:t xml:space="preserve">How do you manage to make spare parts supply so </w:t>
      </w:r>
      <w:r w:rsidR="003562D3">
        <w:rPr>
          <w:rFonts w:ascii="Arial" w:hAnsi="Arial" w:cs="Arial"/>
          <w:b/>
          <w:bCs/>
          <w:lang w:val="en-GB"/>
        </w:rPr>
        <w:t>quick</w:t>
      </w:r>
      <w:r w:rsidR="003562D3" w:rsidRPr="003562D3">
        <w:rPr>
          <w:rFonts w:ascii="Arial" w:hAnsi="Arial" w:cs="Arial"/>
          <w:b/>
          <w:bCs/>
          <w:lang w:val="en-GB"/>
        </w:rPr>
        <w:t xml:space="preserve"> </w:t>
      </w:r>
      <w:r w:rsidRPr="003562D3">
        <w:rPr>
          <w:rFonts w:ascii="Arial" w:hAnsi="Arial" w:cs="Arial"/>
          <w:b/>
          <w:bCs/>
          <w:lang w:val="en-GB"/>
        </w:rPr>
        <w:t>and reliable – even across national borders?</w:t>
      </w:r>
    </w:p>
    <w:p w14:paraId="0CC769B4" w14:textId="55798A69" w:rsidR="00EE0235" w:rsidRPr="003562D3" w:rsidRDefault="00EE0235" w:rsidP="00EE0235">
      <w:pPr>
        <w:rPr>
          <w:rFonts w:ascii="Arial" w:hAnsi="Arial" w:cs="Arial"/>
          <w:lang w:val="en-GB"/>
        </w:rPr>
      </w:pPr>
      <w:r w:rsidRPr="003562D3">
        <w:rPr>
          <w:rFonts w:ascii="Arial" w:hAnsi="Arial" w:cs="Arial"/>
          <w:lang w:val="en-GB"/>
        </w:rPr>
        <w:t xml:space="preserve">Our spare parts are available locally through a Europe-wide network of qualified service partners. This ensures proximity to the customer, </w:t>
      </w:r>
      <w:r w:rsidR="003562D3">
        <w:rPr>
          <w:rFonts w:ascii="Arial" w:hAnsi="Arial" w:cs="Arial"/>
          <w:lang w:val="en-GB"/>
        </w:rPr>
        <w:t>quick</w:t>
      </w:r>
      <w:r w:rsidR="003562D3" w:rsidRPr="003562D3">
        <w:rPr>
          <w:rFonts w:ascii="Arial" w:hAnsi="Arial" w:cs="Arial"/>
          <w:lang w:val="en-GB"/>
        </w:rPr>
        <w:t xml:space="preserve"> </w:t>
      </w:r>
      <w:r w:rsidRPr="003562D3">
        <w:rPr>
          <w:rFonts w:ascii="Arial" w:hAnsi="Arial" w:cs="Arial"/>
          <w:lang w:val="en-GB"/>
        </w:rPr>
        <w:t>availability and high-quality advice directly on site. Thanks to our 29 distribution centres throughout Europe and our central warehouse in Altenberge, we can usually deliver to service partners and customer-owned workshops within 24 hours.</w:t>
      </w:r>
    </w:p>
    <w:p w14:paraId="592EDAE5" w14:textId="77777777" w:rsidR="00EE0235" w:rsidRPr="003562D3" w:rsidRDefault="00EE0235" w:rsidP="00EE0235">
      <w:pPr>
        <w:rPr>
          <w:rFonts w:ascii="Arial" w:hAnsi="Arial" w:cs="Arial"/>
          <w:b/>
          <w:bCs/>
          <w:lang w:val="en-GB"/>
        </w:rPr>
      </w:pPr>
      <w:r w:rsidRPr="003562D3">
        <w:rPr>
          <w:rFonts w:ascii="Arial" w:hAnsi="Arial" w:cs="Arial"/>
          <w:b/>
          <w:bCs/>
          <w:lang w:val="en-GB"/>
        </w:rPr>
        <w:t>What role does the EPOS database play in this process?</w:t>
      </w:r>
    </w:p>
    <w:p w14:paraId="759063BC" w14:textId="77777777" w:rsidR="00EE0235" w:rsidRPr="003562D3" w:rsidRDefault="00EE0235" w:rsidP="00EE0235">
      <w:pPr>
        <w:rPr>
          <w:rFonts w:ascii="Arial" w:hAnsi="Arial" w:cs="Arial"/>
          <w:lang w:val="en-GB"/>
        </w:rPr>
      </w:pPr>
      <w:r w:rsidRPr="003562D3">
        <w:rPr>
          <w:rFonts w:ascii="Arial" w:hAnsi="Arial" w:cs="Arial"/>
          <w:lang w:val="en-GB"/>
        </w:rPr>
        <w:t>EPOS, the Electronic Parts Documentation and Ordering System, is our online database, which now contains over 1.4 million documented Schmitz Cargobull trailers. By entering the VIN (vehicle identification number), the required spare part can be easily and specifically identified and ordered via our web shop. This saves time, reduces errors and can be done at any time, regardless of opening hours or call centre availability. The web shop contains around 80,000 spare part items from both Schmitz Cargobull and other brand manufacturers.</w:t>
      </w:r>
    </w:p>
    <w:p w14:paraId="359A85C0" w14:textId="77777777" w:rsidR="00642CED" w:rsidRPr="003562D3" w:rsidRDefault="00642CED" w:rsidP="00642CED">
      <w:pPr>
        <w:rPr>
          <w:rFonts w:ascii="Arial" w:hAnsi="Arial" w:cs="Arial"/>
          <w:b/>
          <w:bCs/>
          <w:lang w:val="en-GB"/>
        </w:rPr>
      </w:pPr>
      <w:r w:rsidRPr="003562D3">
        <w:rPr>
          <w:rFonts w:ascii="Arial" w:hAnsi="Arial" w:cs="Arial"/>
          <w:b/>
          <w:bCs/>
          <w:lang w:val="en-GB"/>
        </w:rPr>
        <w:t>Over 80,000 items – including for other manufacturers. Why is this important?</w:t>
      </w:r>
    </w:p>
    <w:p w14:paraId="0BB2935F" w14:textId="77777777" w:rsidR="009C4BBA" w:rsidRDefault="00642CED" w:rsidP="00642CED">
      <w:pPr>
        <w:rPr>
          <w:rFonts w:ascii="Arial" w:hAnsi="Arial" w:cs="Arial"/>
          <w:lang w:val="en-GB"/>
        </w:rPr>
      </w:pPr>
      <w:r w:rsidRPr="003562D3">
        <w:rPr>
          <w:rFonts w:ascii="Arial" w:hAnsi="Arial" w:cs="Arial"/>
          <w:lang w:val="en-GB"/>
        </w:rPr>
        <w:t>Many of our customers operate mixed fleets. That's why it goes without question that we also offer spare parts for other manufacturers. Our goal is to create a genuine one-stop shopping experience – regardless of the brand.</w:t>
      </w:r>
    </w:p>
    <w:p w14:paraId="28E6BAA8" w14:textId="77777777" w:rsidR="009C4BBA" w:rsidRDefault="00642CED" w:rsidP="00642CED">
      <w:pPr>
        <w:rPr>
          <w:rFonts w:ascii="Arial" w:hAnsi="Arial" w:cs="Arial"/>
          <w:b/>
          <w:bCs/>
          <w:lang w:val="en-GB"/>
        </w:rPr>
      </w:pPr>
      <w:r w:rsidRPr="009C4BBA">
        <w:rPr>
          <w:rFonts w:ascii="Arial" w:hAnsi="Arial" w:cs="Arial"/>
          <w:b/>
          <w:bCs/>
          <w:lang w:val="en-GB"/>
        </w:rPr>
        <w:t>You also offer ‘value parts’ for repairs at fair market value. What is the idea behind this?</w:t>
      </w:r>
      <w:r w:rsidR="00DC71A7" w:rsidRPr="009C4BBA">
        <w:rPr>
          <w:rFonts w:ascii="Arial" w:hAnsi="Arial" w:cs="Arial"/>
          <w:b/>
          <w:bCs/>
          <w:lang w:val="en-GB"/>
        </w:rPr>
        <w:t xml:space="preserve"> </w:t>
      </w:r>
    </w:p>
    <w:p w14:paraId="0409DD30" w14:textId="189F0DF2" w:rsidR="00642CED" w:rsidRPr="003562D3" w:rsidRDefault="00642CED" w:rsidP="00642CED">
      <w:pPr>
        <w:rPr>
          <w:rFonts w:ascii="Arial" w:hAnsi="Arial" w:cs="Arial"/>
          <w:lang w:val="en-GB"/>
        </w:rPr>
      </w:pPr>
      <w:r w:rsidRPr="003562D3">
        <w:rPr>
          <w:rFonts w:ascii="Arial" w:hAnsi="Arial" w:cs="Arial"/>
          <w:lang w:val="en-GB"/>
        </w:rPr>
        <w:t>With our value parts, we offer an economical solution for repairing older vehicles at fair market value. This is our response to the trend of trailers remaining in operation for significantly longer these days – and our customers expecting suitable, cost-effective repair options.</w:t>
      </w:r>
    </w:p>
    <w:p w14:paraId="09772407" w14:textId="77777777" w:rsidR="00642CED" w:rsidRPr="003562D3" w:rsidRDefault="00642CED" w:rsidP="00642CED">
      <w:pPr>
        <w:rPr>
          <w:rFonts w:ascii="Arial" w:hAnsi="Arial" w:cs="Arial"/>
          <w:lang w:val="en-GB"/>
        </w:rPr>
      </w:pPr>
      <w:r w:rsidRPr="003562D3">
        <w:rPr>
          <w:rFonts w:ascii="Arial" w:hAnsi="Arial" w:cs="Arial"/>
          <w:lang w:val="en-GB"/>
        </w:rPr>
        <w:t>Both original parts and tested, fair-value Value Parts can be easily identified and ordered via our web shop. This enables workshops to reliably repair older vehicles while keeping repair costs within reasonable limits. This offer has been very well received by our customers – especially in a challenging market environment.</w:t>
      </w:r>
    </w:p>
    <w:p w14:paraId="3AADCCC0" w14:textId="77777777" w:rsidR="00642CED" w:rsidRPr="003562D3" w:rsidRDefault="00642CED" w:rsidP="00642CED">
      <w:pPr>
        <w:rPr>
          <w:rFonts w:ascii="Arial" w:hAnsi="Arial" w:cs="Arial"/>
          <w:b/>
          <w:bCs/>
          <w:lang w:val="en-GB"/>
        </w:rPr>
      </w:pPr>
      <w:r w:rsidRPr="003562D3">
        <w:rPr>
          <w:rFonts w:ascii="Arial" w:hAnsi="Arial" w:cs="Arial"/>
          <w:b/>
          <w:bCs/>
          <w:lang w:val="en-GB"/>
        </w:rPr>
        <w:t>How do you ensure that the quality of your service partners remains consistently high?</w:t>
      </w:r>
    </w:p>
    <w:p w14:paraId="3894C209" w14:textId="32BFB955" w:rsidR="00642CED" w:rsidRPr="003562D3" w:rsidRDefault="00642CED" w:rsidP="00642CED">
      <w:pPr>
        <w:rPr>
          <w:rFonts w:ascii="Arial" w:hAnsi="Arial" w:cs="Arial"/>
          <w:lang w:val="en-GB"/>
        </w:rPr>
      </w:pPr>
      <w:r w:rsidRPr="003562D3">
        <w:rPr>
          <w:rFonts w:ascii="Arial" w:hAnsi="Arial" w:cs="Arial"/>
          <w:lang w:val="en-GB"/>
        </w:rPr>
        <w:lastRenderedPageBreak/>
        <w:t>Our service managers are in close contact with the workshops, selecting new partners and developing existing ones. In addition, we are setting up a field service team to support our partners and strengthen the connection to end customers. One highlight is our annual ‘Service Partner of the Year’</w:t>
      </w:r>
      <w:r w:rsidR="00EB6F62">
        <w:rPr>
          <w:rFonts w:ascii="Arial" w:hAnsi="Arial" w:cs="Arial"/>
          <w:sz w:val="20"/>
          <w:szCs w:val="20"/>
          <w:u w:val="single"/>
          <w:lang w:val="en-GB"/>
        </w:rPr>
        <w:t xml:space="preserve"> </w:t>
      </w:r>
      <w:r w:rsidRPr="003562D3">
        <w:rPr>
          <w:rFonts w:ascii="Arial" w:hAnsi="Arial" w:cs="Arial"/>
          <w:lang w:val="en-GB"/>
        </w:rPr>
        <w:t>award, which recognises service partners in every European country for their outstanding commitment.</w:t>
      </w:r>
    </w:p>
    <w:p w14:paraId="3DE49668" w14:textId="77777777" w:rsidR="00642CED" w:rsidRPr="003562D3" w:rsidRDefault="00642CED" w:rsidP="00642CED">
      <w:pPr>
        <w:rPr>
          <w:rFonts w:ascii="Arial" w:hAnsi="Arial" w:cs="Arial"/>
          <w:b/>
          <w:bCs/>
          <w:lang w:val="en-GB"/>
        </w:rPr>
      </w:pPr>
      <w:r w:rsidRPr="003562D3">
        <w:rPr>
          <w:rFonts w:ascii="Arial" w:hAnsi="Arial" w:cs="Arial"/>
          <w:b/>
          <w:bCs/>
          <w:lang w:val="en-GB"/>
        </w:rPr>
        <w:t>What is your vision for the future of the aftermarket business at Schmitz Cargobull?</w:t>
      </w:r>
    </w:p>
    <w:p w14:paraId="056AE409" w14:textId="0035CDE5" w:rsidR="00642CED" w:rsidRPr="003562D3" w:rsidRDefault="00642CED" w:rsidP="00642CED">
      <w:pPr>
        <w:rPr>
          <w:rFonts w:ascii="Arial" w:hAnsi="Arial" w:cs="Arial"/>
          <w:lang w:val="en-GB"/>
        </w:rPr>
      </w:pPr>
      <w:r w:rsidRPr="003562D3">
        <w:rPr>
          <w:rFonts w:ascii="Arial" w:hAnsi="Arial" w:cs="Arial"/>
          <w:lang w:val="en-GB"/>
        </w:rPr>
        <w:t xml:space="preserve">We want to continue offering our customers a comprehensive, worry-free package – with </w:t>
      </w:r>
      <w:r w:rsidR="00EB6F62">
        <w:rPr>
          <w:rFonts w:ascii="Arial" w:hAnsi="Arial" w:cs="Arial"/>
          <w:lang w:val="en-GB"/>
        </w:rPr>
        <w:t>quick</w:t>
      </w:r>
      <w:r w:rsidR="00EB6F62" w:rsidRPr="003562D3">
        <w:rPr>
          <w:rFonts w:ascii="Arial" w:hAnsi="Arial" w:cs="Arial"/>
          <w:lang w:val="en-GB"/>
        </w:rPr>
        <w:t xml:space="preserve"> </w:t>
      </w:r>
      <w:r w:rsidRPr="003562D3">
        <w:rPr>
          <w:rFonts w:ascii="Arial" w:hAnsi="Arial" w:cs="Arial"/>
          <w:lang w:val="en-GB"/>
        </w:rPr>
        <w:t>solutions, high quality and personalised support. As a full-service provider in the workshop and service sector, we are ideally positioned to do so.</w:t>
      </w:r>
    </w:p>
    <w:p w14:paraId="06C131D5" w14:textId="640BA833" w:rsidR="00894D80" w:rsidRPr="003562D3" w:rsidRDefault="00894D80" w:rsidP="00894D80">
      <w:pPr>
        <w:rPr>
          <w:rFonts w:ascii="Arial" w:hAnsi="Arial" w:cs="Arial"/>
          <w:sz w:val="20"/>
          <w:szCs w:val="20"/>
          <w:lang w:val="en-GB"/>
        </w:rPr>
      </w:pPr>
    </w:p>
    <w:p w14:paraId="48926BC3" w14:textId="70D175C8" w:rsidR="00E373B6" w:rsidRDefault="00863A32" w:rsidP="0034089F">
      <w:pPr>
        <w:rPr>
          <w:rFonts w:ascii="Arial" w:hAnsi="Arial" w:cs="Arial"/>
        </w:rPr>
      </w:pPr>
      <w:r w:rsidRPr="00863A32">
        <w:rPr>
          <w:rFonts w:ascii="Arial" w:hAnsi="Arial" w:cs="Arial"/>
          <w:noProof/>
        </w:rPr>
        <w:drawing>
          <wp:inline distT="0" distB="0" distL="0" distR="0" wp14:anchorId="2EA06195" wp14:editId="44C4EAEC">
            <wp:extent cx="3286125" cy="2188335"/>
            <wp:effectExtent l="0" t="0" r="0" b="2540"/>
            <wp:docPr id="1204837398" name="Grafik 1"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37398" name="Grafik 1" descr="Ein Bild, das Menschliches Gesicht, Person, Lächeln, Kleidung enthält.&#10;&#10;KI-generierte Inhalte können fehlerhaft sein."/>
                    <pic:cNvPicPr/>
                  </pic:nvPicPr>
                  <pic:blipFill>
                    <a:blip r:embed="rId12"/>
                    <a:stretch>
                      <a:fillRect/>
                    </a:stretch>
                  </pic:blipFill>
                  <pic:spPr>
                    <a:xfrm>
                      <a:off x="0" y="0"/>
                      <a:ext cx="3293320" cy="2193126"/>
                    </a:xfrm>
                    <a:prstGeom prst="rect">
                      <a:avLst/>
                    </a:prstGeom>
                  </pic:spPr>
                </pic:pic>
              </a:graphicData>
            </a:graphic>
          </wp:inline>
        </w:drawing>
      </w:r>
    </w:p>
    <w:p w14:paraId="342EACA4" w14:textId="77777777" w:rsidR="00864E60" w:rsidRPr="003562D3" w:rsidRDefault="00864E60" w:rsidP="00864E60">
      <w:pPr>
        <w:rPr>
          <w:rFonts w:ascii="Arial" w:hAnsi="Arial" w:cs="Arial"/>
          <w:sz w:val="16"/>
          <w:szCs w:val="16"/>
          <w:u w:val="single"/>
          <w:lang w:val="en-GB"/>
        </w:rPr>
      </w:pPr>
      <w:r w:rsidRPr="003562D3">
        <w:rPr>
          <w:rFonts w:ascii="Arial" w:hAnsi="Arial" w:cs="Arial"/>
          <w:sz w:val="16"/>
          <w:szCs w:val="16"/>
          <w:u w:val="single"/>
          <w:lang w:val="en-GB"/>
        </w:rPr>
        <w:t>About the person:</w:t>
      </w:r>
    </w:p>
    <w:p w14:paraId="7DA1E06C" w14:textId="77777777" w:rsidR="00864E60" w:rsidRPr="003562D3" w:rsidRDefault="00864E60" w:rsidP="00864E60">
      <w:pPr>
        <w:rPr>
          <w:rFonts w:ascii="Arial" w:hAnsi="Arial" w:cs="Arial"/>
          <w:sz w:val="16"/>
          <w:szCs w:val="16"/>
          <w:lang w:val="en-GB"/>
        </w:rPr>
      </w:pPr>
      <w:r w:rsidRPr="003562D3">
        <w:rPr>
          <w:rFonts w:ascii="Arial" w:hAnsi="Arial" w:cs="Arial"/>
          <w:sz w:val="16"/>
          <w:szCs w:val="16"/>
          <w:lang w:val="en-GB"/>
        </w:rPr>
        <w:t>Britta Sprey has been Managing Director of Cargobull Parts &amp; Services since July 2020. She has held various positions at Schmitz Cargobull since February 2007.</w:t>
      </w:r>
    </w:p>
    <w:p w14:paraId="7AB95CEB" w14:textId="77777777" w:rsidR="00864E60" w:rsidRPr="00864E60" w:rsidRDefault="00864E60" w:rsidP="0034089F">
      <w:pPr>
        <w:rPr>
          <w:rFonts w:ascii="Arial" w:hAnsi="Arial" w:cs="Arial"/>
          <w:lang w:val="en-GB"/>
        </w:rPr>
      </w:pPr>
    </w:p>
    <w:sectPr w:rsidR="00864E60" w:rsidRPr="00864E60" w:rsidSect="003D63CC">
      <w:headerReference w:type="default" r:id="rId13"/>
      <w:footerReference w:type="even" r:id="rId14"/>
      <w:footerReference w:type="default" r:id="rId15"/>
      <w:headerReference w:type="first" r:id="rId16"/>
      <w:footerReference w:type="first" r:id="rId17"/>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F79B3" w14:textId="77777777" w:rsidR="0077091D" w:rsidRDefault="0077091D" w:rsidP="00277DFF">
      <w:r>
        <w:separator/>
      </w:r>
    </w:p>
  </w:endnote>
  <w:endnote w:type="continuationSeparator" w:id="0">
    <w:p w14:paraId="070FC1E2" w14:textId="77777777" w:rsidR="0077091D" w:rsidRDefault="0077091D" w:rsidP="00277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C3355" w14:textId="77777777" w:rsidR="004B5FDC" w:rsidRDefault="004B5FDC">
    <w:pPr>
      <w:pStyle w:val="Fuzeile"/>
    </w:pPr>
    <w:r>
      <w:rPr>
        <w:noProof/>
      </w:rPr>
      <mc:AlternateContent>
        <mc:Choice Requires="wps">
          <w:drawing>
            <wp:anchor distT="0" distB="0" distL="0" distR="0" simplePos="0" relativeHeight="251658243" behindDoc="0" locked="0" layoutInCell="1" allowOverlap="1" wp14:anchorId="1B1C3B0C" wp14:editId="2511ECF7">
              <wp:simplePos x="635" y="635"/>
              <wp:positionH relativeFrom="page">
                <wp:align>left</wp:align>
              </wp:positionH>
              <wp:positionV relativeFrom="page">
                <wp:align>bottom</wp:align>
              </wp:positionV>
              <wp:extent cx="443865" cy="443865"/>
              <wp:effectExtent l="0" t="0" r="13970" b="0"/>
              <wp:wrapNone/>
              <wp:docPr id="955177354" name="Textfeld 2" descr="Nur zur internen Verwendung | For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94EBE2" w14:textId="77777777" w:rsidR="004B5FDC" w:rsidRPr="004B5FDC" w:rsidRDefault="004B5FDC" w:rsidP="004B5FDC">
                          <w:pPr>
                            <w:rPr>
                              <w:rFonts w:eastAsia="Arial"/>
                              <w:noProof/>
                              <w:color w:val="000000"/>
                              <w:sz w:val="20"/>
                              <w:szCs w:val="20"/>
                            </w:rPr>
                          </w:pPr>
                          <w:r w:rsidRPr="004B5FDC">
                            <w:rPr>
                              <w:rFonts w:eastAsia="Arial"/>
                              <w:noProof/>
                              <w:color w:val="000000"/>
                              <w:sz w:val="20"/>
                              <w:szCs w:val="20"/>
                            </w:rPr>
                            <w:t>Nur zur internen Verwendung | For internal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1C3B0C" id="_x0000_t202" coordsize="21600,21600" o:spt="202" path="m,l,21600r21600,l21600,xe">
              <v:stroke joinstyle="miter"/>
              <v:path gradientshapeok="t" o:connecttype="rect"/>
            </v:shapetype>
            <v:shape id="Textfeld 2" o:spid="_x0000_s1026" type="#_x0000_t202" alt="Nur zur internen Verwendung | For internal use only"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994EBE2" w14:textId="77777777" w:rsidR="004B5FDC" w:rsidRPr="004B5FDC" w:rsidRDefault="004B5FDC" w:rsidP="004B5FDC">
                    <w:pPr>
                      <w:rPr>
                        <w:rFonts w:eastAsia="Arial"/>
                        <w:noProof/>
                        <w:color w:val="000000"/>
                        <w:sz w:val="20"/>
                        <w:szCs w:val="20"/>
                      </w:rPr>
                    </w:pPr>
                    <w:r w:rsidRPr="004B5FDC">
                      <w:rPr>
                        <w:rFonts w:eastAsia="Arial"/>
                        <w:noProof/>
                        <w:color w:val="000000"/>
                        <w:sz w:val="20"/>
                        <w:szCs w:val="20"/>
                      </w:rPr>
                      <w:t>Nur zur internen Verwendung | For internal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AB9BB" w14:textId="77777777" w:rsidR="004B5FDC" w:rsidRDefault="004B5FDC">
    <w:pPr>
      <w:pStyle w:val="Fuzeile"/>
    </w:pPr>
    <w:r>
      <w:rPr>
        <w:noProof/>
      </w:rPr>
      <mc:AlternateContent>
        <mc:Choice Requires="wps">
          <w:drawing>
            <wp:anchor distT="0" distB="0" distL="0" distR="0" simplePos="0" relativeHeight="251658244" behindDoc="0" locked="0" layoutInCell="1" allowOverlap="1" wp14:anchorId="3BBC7CA6" wp14:editId="4906B9A1">
              <wp:simplePos x="904875" y="10077450"/>
              <wp:positionH relativeFrom="page">
                <wp:align>left</wp:align>
              </wp:positionH>
              <wp:positionV relativeFrom="page">
                <wp:align>bottom</wp:align>
              </wp:positionV>
              <wp:extent cx="443865" cy="443865"/>
              <wp:effectExtent l="0" t="0" r="13970" b="0"/>
              <wp:wrapNone/>
              <wp:docPr id="2002869940" name="Textfeld 3" descr="Nur zur internen Verwendung | For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ECEB27" w14:textId="77777777" w:rsidR="004B5FDC" w:rsidRPr="004B5FDC" w:rsidRDefault="004B5FDC" w:rsidP="004B5FDC">
                          <w:pPr>
                            <w:rPr>
                              <w:rFonts w:eastAsia="Arial"/>
                              <w:noProof/>
                              <w:color w:val="000000"/>
                              <w:sz w:val="20"/>
                              <w:szCs w:val="20"/>
                            </w:rPr>
                          </w:pPr>
                          <w:r w:rsidRPr="004B5FDC">
                            <w:rPr>
                              <w:rFonts w:eastAsia="Arial"/>
                              <w:noProof/>
                              <w:color w:val="000000"/>
                              <w:sz w:val="20"/>
                              <w:szCs w:val="20"/>
                            </w:rPr>
                            <w:t>Nur zur internen Verwendung | For internal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BBC7CA6" id="_x0000_t202" coordsize="21600,21600" o:spt="202" path="m,l,21600r21600,l21600,xe">
              <v:stroke joinstyle="miter"/>
              <v:path gradientshapeok="t" o:connecttype="rect"/>
            </v:shapetype>
            <v:shape id="Textfeld 3" o:spid="_x0000_s1027" type="#_x0000_t202" alt="Nur zur internen Verwendung | For internal use only" style="position:absolute;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6ECEB27" w14:textId="77777777" w:rsidR="004B5FDC" w:rsidRPr="004B5FDC" w:rsidRDefault="004B5FDC" w:rsidP="004B5FDC">
                    <w:pPr>
                      <w:rPr>
                        <w:rFonts w:eastAsia="Arial"/>
                        <w:noProof/>
                        <w:color w:val="000000"/>
                        <w:sz w:val="20"/>
                        <w:szCs w:val="20"/>
                      </w:rPr>
                    </w:pPr>
                    <w:r w:rsidRPr="004B5FDC">
                      <w:rPr>
                        <w:rFonts w:eastAsia="Arial"/>
                        <w:noProof/>
                        <w:color w:val="000000"/>
                        <w:sz w:val="20"/>
                        <w:szCs w:val="20"/>
                      </w:rPr>
                      <w:t>Nur zur internen Verwendung | For internal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6E53C" w14:textId="77777777" w:rsidR="004B5FDC" w:rsidRDefault="004B5FDC">
    <w:pPr>
      <w:pStyle w:val="Fuzeile"/>
    </w:pPr>
    <w:r>
      <w:rPr>
        <w:noProof/>
      </w:rPr>
      <mc:AlternateContent>
        <mc:Choice Requires="wps">
          <w:drawing>
            <wp:anchor distT="0" distB="0" distL="0" distR="0" simplePos="0" relativeHeight="251658242" behindDoc="0" locked="0" layoutInCell="1" allowOverlap="1" wp14:anchorId="73D2B075" wp14:editId="74C87748">
              <wp:simplePos x="635" y="635"/>
              <wp:positionH relativeFrom="page">
                <wp:align>left</wp:align>
              </wp:positionH>
              <wp:positionV relativeFrom="page">
                <wp:align>bottom</wp:align>
              </wp:positionV>
              <wp:extent cx="443865" cy="443865"/>
              <wp:effectExtent l="0" t="0" r="13970" b="0"/>
              <wp:wrapNone/>
              <wp:docPr id="1492619665" name="Textfeld 1" descr="Nur zur internen Verwendung | For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59B95E" w14:textId="77777777" w:rsidR="004B5FDC" w:rsidRPr="004B5FDC" w:rsidRDefault="004B5FDC" w:rsidP="004B5FDC">
                          <w:pPr>
                            <w:rPr>
                              <w:rFonts w:eastAsia="Arial"/>
                              <w:noProof/>
                              <w:color w:val="000000"/>
                              <w:sz w:val="20"/>
                              <w:szCs w:val="20"/>
                            </w:rPr>
                          </w:pPr>
                          <w:r w:rsidRPr="004B5FDC">
                            <w:rPr>
                              <w:rFonts w:eastAsia="Arial"/>
                              <w:noProof/>
                              <w:color w:val="000000"/>
                              <w:sz w:val="20"/>
                              <w:szCs w:val="20"/>
                            </w:rPr>
                            <w:t>Nur zur internen Verwendung | For internal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D2B075" id="_x0000_t202" coordsize="21600,21600" o:spt="202" path="m,l,21600r21600,l21600,xe">
              <v:stroke joinstyle="miter"/>
              <v:path gradientshapeok="t" o:connecttype="rect"/>
            </v:shapetype>
            <v:shape id="Textfeld 1" o:spid="_x0000_s1028" type="#_x0000_t202" alt="Nur zur internen Verwendung | For internal use only"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5759B95E" w14:textId="77777777" w:rsidR="004B5FDC" w:rsidRPr="004B5FDC" w:rsidRDefault="004B5FDC" w:rsidP="004B5FDC">
                    <w:pPr>
                      <w:rPr>
                        <w:rFonts w:eastAsia="Arial"/>
                        <w:noProof/>
                        <w:color w:val="000000"/>
                        <w:sz w:val="20"/>
                        <w:szCs w:val="20"/>
                      </w:rPr>
                    </w:pPr>
                    <w:r w:rsidRPr="004B5FDC">
                      <w:rPr>
                        <w:rFonts w:eastAsia="Arial"/>
                        <w:noProof/>
                        <w:color w:val="000000"/>
                        <w:sz w:val="20"/>
                        <w:szCs w:val="20"/>
                      </w:rPr>
                      <w:t>Nur zur internen Verwendung | For internal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6F634" w14:textId="77777777" w:rsidR="0077091D" w:rsidRDefault="0077091D" w:rsidP="00277DFF">
      <w:r>
        <w:separator/>
      </w:r>
    </w:p>
  </w:footnote>
  <w:footnote w:type="continuationSeparator" w:id="0">
    <w:p w14:paraId="6ED4ADA6" w14:textId="77777777" w:rsidR="0077091D" w:rsidRDefault="0077091D" w:rsidP="00277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1FD88" w14:textId="77777777" w:rsidR="00277DFF" w:rsidRDefault="00277DFF">
    <w:pPr>
      <w:pStyle w:val="Kopfzeile"/>
    </w:pPr>
    <w:r>
      <w:rPr>
        <w:noProof/>
      </w:rPr>
      <w:drawing>
        <wp:anchor distT="0" distB="0" distL="114300" distR="114300" simplePos="0" relativeHeight="251658240" behindDoc="0" locked="1" layoutInCell="1" allowOverlap="1" wp14:anchorId="535CCC5D" wp14:editId="2A18F92F">
          <wp:simplePos x="0" y="0"/>
          <wp:positionH relativeFrom="column">
            <wp:posOffset>2188210</wp:posOffset>
          </wp:positionH>
          <wp:positionV relativeFrom="page">
            <wp:posOffset>298450</wp:posOffset>
          </wp:positionV>
          <wp:extent cx="1791970" cy="7493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E5F17" w14:textId="77777777" w:rsidR="00277DFF" w:rsidRDefault="00277DFF">
    <w:pPr>
      <w:pStyle w:val="Kopfzeile"/>
    </w:pPr>
    <w:r>
      <w:rPr>
        <w:noProof/>
      </w:rPr>
      <w:drawing>
        <wp:anchor distT="0" distB="0" distL="114300" distR="114300" simplePos="0" relativeHeight="251658241" behindDoc="0" locked="1" layoutInCell="1" allowOverlap="1" wp14:anchorId="220C40B6" wp14:editId="4B1B5D2F">
          <wp:simplePos x="0" y="0"/>
          <wp:positionH relativeFrom="column">
            <wp:posOffset>2188210</wp:posOffset>
          </wp:positionH>
          <wp:positionV relativeFrom="page">
            <wp:posOffset>298450</wp:posOffset>
          </wp:positionV>
          <wp:extent cx="1791970" cy="74930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89F"/>
    <w:rsid w:val="000073A2"/>
    <w:rsid w:val="00025F85"/>
    <w:rsid w:val="000269D9"/>
    <w:rsid w:val="00073F50"/>
    <w:rsid w:val="00082A22"/>
    <w:rsid w:val="00093DF7"/>
    <w:rsid w:val="000C0A4A"/>
    <w:rsid w:val="000C2D07"/>
    <w:rsid w:val="000C7927"/>
    <w:rsid w:val="000D2E6D"/>
    <w:rsid w:val="000F57DE"/>
    <w:rsid w:val="00133412"/>
    <w:rsid w:val="00135A45"/>
    <w:rsid w:val="00145131"/>
    <w:rsid w:val="001560BF"/>
    <w:rsid w:val="00172CDD"/>
    <w:rsid w:val="001930BC"/>
    <w:rsid w:val="001A37E9"/>
    <w:rsid w:val="001A7F3B"/>
    <w:rsid w:val="001D26EC"/>
    <w:rsid w:val="001D7DC7"/>
    <w:rsid w:val="001F1C1A"/>
    <w:rsid w:val="001F20B7"/>
    <w:rsid w:val="00245402"/>
    <w:rsid w:val="00257D5C"/>
    <w:rsid w:val="002606AC"/>
    <w:rsid w:val="0026420D"/>
    <w:rsid w:val="00277DFF"/>
    <w:rsid w:val="002863D7"/>
    <w:rsid w:val="00290F2B"/>
    <w:rsid w:val="00294FB5"/>
    <w:rsid w:val="002B5725"/>
    <w:rsid w:val="002D157A"/>
    <w:rsid w:val="002D373B"/>
    <w:rsid w:val="002D3988"/>
    <w:rsid w:val="003102B4"/>
    <w:rsid w:val="00310B5A"/>
    <w:rsid w:val="003360EB"/>
    <w:rsid w:val="0034089F"/>
    <w:rsid w:val="003454E8"/>
    <w:rsid w:val="003562D3"/>
    <w:rsid w:val="003D25A3"/>
    <w:rsid w:val="003D63CC"/>
    <w:rsid w:val="003D7A8A"/>
    <w:rsid w:val="0043358A"/>
    <w:rsid w:val="004B4C59"/>
    <w:rsid w:val="004B5FDC"/>
    <w:rsid w:val="004C2490"/>
    <w:rsid w:val="004E5AD9"/>
    <w:rsid w:val="004F2E2C"/>
    <w:rsid w:val="004F7D23"/>
    <w:rsid w:val="00506509"/>
    <w:rsid w:val="005123C6"/>
    <w:rsid w:val="00513BB7"/>
    <w:rsid w:val="0052451A"/>
    <w:rsid w:val="005428D0"/>
    <w:rsid w:val="00544382"/>
    <w:rsid w:val="00576F8A"/>
    <w:rsid w:val="005D0BF0"/>
    <w:rsid w:val="005D6013"/>
    <w:rsid w:val="005D6FD9"/>
    <w:rsid w:val="005F5308"/>
    <w:rsid w:val="00642CED"/>
    <w:rsid w:val="006506CA"/>
    <w:rsid w:val="0065401B"/>
    <w:rsid w:val="0065661B"/>
    <w:rsid w:val="006730F0"/>
    <w:rsid w:val="00693FC1"/>
    <w:rsid w:val="006A1616"/>
    <w:rsid w:val="006C1B10"/>
    <w:rsid w:val="006C43DA"/>
    <w:rsid w:val="006C7C3B"/>
    <w:rsid w:val="006E2E56"/>
    <w:rsid w:val="006E5887"/>
    <w:rsid w:val="006F2ED9"/>
    <w:rsid w:val="007030C0"/>
    <w:rsid w:val="00722EDE"/>
    <w:rsid w:val="007647C9"/>
    <w:rsid w:val="0077091D"/>
    <w:rsid w:val="00785D34"/>
    <w:rsid w:val="00786421"/>
    <w:rsid w:val="007B13D6"/>
    <w:rsid w:val="007C027D"/>
    <w:rsid w:val="007C3BB1"/>
    <w:rsid w:val="007C6070"/>
    <w:rsid w:val="007D0C3D"/>
    <w:rsid w:val="007E60DC"/>
    <w:rsid w:val="007F3FF9"/>
    <w:rsid w:val="007F5A8B"/>
    <w:rsid w:val="007F6CB7"/>
    <w:rsid w:val="008115A4"/>
    <w:rsid w:val="008210E4"/>
    <w:rsid w:val="0083051B"/>
    <w:rsid w:val="00841AD5"/>
    <w:rsid w:val="0086010D"/>
    <w:rsid w:val="00863A32"/>
    <w:rsid w:val="00864E60"/>
    <w:rsid w:val="00894D80"/>
    <w:rsid w:val="008A4A93"/>
    <w:rsid w:val="008D63D1"/>
    <w:rsid w:val="008D7121"/>
    <w:rsid w:val="00932B06"/>
    <w:rsid w:val="009342A5"/>
    <w:rsid w:val="00952860"/>
    <w:rsid w:val="00963926"/>
    <w:rsid w:val="00995854"/>
    <w:rsid w:val="00996D91"/>
    <w:rsid w:val="009A7203"/>
    <w:rsid w:val="009C4BBA"/>
    <w:rsid w:val="009D6A25"/>
    <w:rsid w:val="009D7D3C"/>
    <w:rsid w:val="009E48D0"/>
    <w:rsid w:val="00A14B22"/>
    <w:rsid w:val="00A154A4"/>
    <w:rsid w:val="00A20504"/>
    <w:rsid w:val="00A51E03"/>
    <w:rsid w:val="00A71888"/>
    <w:rsid w:val="00A83B37"/>
    <w:rsid w:val="00AA757E"/>
    <w:rsid w:val="00AB209C"/>
    <w:rsid w:val="00AE3687"/>
    <w:rsid w:val="00AE7A60"/>
    <w:rsid w:val="00AF48C7"/>
    <w:rsid w:val="00AF6FED"/>
    <w:rsid w:val="00B04B35"/>
    <w:rsid w:val="00B25C38"/>
    <w:rsid w:val="00B26E85"/>
    <w:rsid w:val="00B27D69"/>
    <w:rsid w:val="00B55B85"/>
    <w:rsid w:val="00B63C51"/>
    <w:rsid w:val="00B772EB"/>
    <w:rsid w:val="00B81D05"/>
    <w:rsid w:val="00B93D44"/>
    <w:rsid w:val="00B9607D"/>
    <w:rsid w:val="00B97329"/>
    <w:rsid w:val="00BB13C7"/>
    <w:rsid w:val="00BC441C"/>
    <w:rsid w:val="00C229F4"/>
    <w:rsid w:val="00C27114"/>
    <w:rsid w:val="00C358B4"/>
    <w:rsid w:val="00C417A8"/>
    <w:rsid w:val="00C52E31"/>
    <w:rsid w:val="00C8139B"/>
    <w:rsid w:val="00C952FB"/>
    <w:rsid w:val="00D04B14"/>
    <w:rsid w:val="00D07F78"/>
    <w:rsid w:val="00D26F46"/>
    <w:rsid w:val="00D64893"/>
    <w:rsid w:val="00D755C7"/>
    <w:rsid w:val="00D77369"/>
    <w:rsid w:val="00DC1EF9"/>
    <w:rsid w:val="00DC71A7"/>
    <w:rsid w:val="00DC768A"/>
    <w:rsid w:val="00DE38F6"/>
    <w:rsid w:val="00DF31E2"/>
    <w:rsid w:val="00DF3E4C"/>
    <w:rsid w:val="00E11B2F"/>
    <w:rsid w:val="00E262FE"/>
    <w:rsid w:val="00E322EF"/>
    <w:rsid w:val="00E373B6"/>
    <w:rsid w:val="00E37999"/>
    <w:rsid w:val="00E432A2"/>
    <w:rsid w:val="00E73EB7"/>
    <w:rsid w:val="00E76ED5"/>
    <w:rsid w:val="00EA0EE1"/>
    <w:rsid w:val="00EB0362"/>
    <w:rsid w:val="00EB6F62"/>
    <w:rsid w:val="00EE0235"/>
    <w:rsid w:val="00EE077F"/>
    <w:rsid w:val="00EE6D20"/>
    <w:rsid w:val="00F02009"/>
    <w:rsid w:val="00F0272E"/>
    <w:rsid w:val="00F059B4"/>
    <w:rsid w:val="00F10CC2"/>
    <w:rsid w:val="00F11ADC"/>
    <w:rsid w:val="00F2493F"/>
    <w:rsid w:val="00F366AD"/>
    <w:rsid w:val="00F61B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CEA54"/>
  <w15:chartTrackingRefBased/>
  <w15:docId w15:val="{9489404B-4524-47B1-9E01-B547E2AC9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4089F"/>
    <w:pPr>
      <w:spacing w:after="160" w:line="259" w:lineRule="auto"/>
    </w:pPr>
    <w:rPr>
      <w:rFonts w:asciiTheme="minorHAnsi" w:hAnsiTheme="minorHAnsi" w:cstheme="minorBidi"/>
      <w:sz w:val="22"/>
      <w:szCs w:val="22"/>
    </w:rPr>
  </w:style>
  <w:style w:type="paragraph" w:styleId="berschrift1">
    <w:name w:val="heading 1"/>
    <w:basedOn w:val="Standard"/>
    <w:next w:val="Standard"/>
    <w:link w:val="berschrift1Zchn"/>
    <w:uiPriority w:val="9"/>
    <w:qFormat/>
    <w:rsid w:val="00506509"/>
    <w:pPr>
      <w:keepNext/>
      <w:keepLines/>
      <w:spacing w:before="240" w:after="0" w:line="240" w:lineRule="auto"/>
      <w:outlineLvl w:val="0"/>
    </w:pPr>
    <w:rPr>
      <w:rFonts w:ascii="Arial" w:eastAsiaTheme="majorEastAsia" w:hAnsi="Arial" w:cs="Arial"/>
      <w:b/>
      <w:color w:val="134094" w:themeColor="accent1"/>
      <w:sz w:val="32"/>
      <w:szCs w:val="32"/>
    </w:rPr>
  </w:style>
  <w:style w:type="paragraph" w:styleId="berschrift2">
    <w:name w:val="heading 2"/>
    <w:basedOn w:val="Standard"/>
    <w:next w:val="Standard"/>
    <w:link w:val="berschrift2Zchn"/>
    <w:uiPriority w:val="9"/>
    <w:unhideWhenUsed/>
    <w:qFormat/>
    <w:rsid w:val="00506509"/>
    <w:pPr>
      <w:spacing w:after="0" w:line="240" w:lineRule="auto"/>
      <w:outlineLvl w:val="1"/>
    </w:pPr>
    <w:rPr>
      <w:rFonts w:ascii="Arial" w:hAnsi="Arial" w:cs="Arial"/>
      <w:color w:val="134094" w:themeColor="accent1"/>
      <w:sz w:val="24"/>
    </w:rPr>
  </w:style>
  <w:style w:type="paragraph" w:styleId="berschrift3">
    <w:name w:val="heading 3"/>
    <w:basedOn w:val="Standard"/>
    <w:next w:val="Standard"/>
    <w:link w:val="berschrift3Zchn"/>
    <w:uiPriority w:val="9"/>
    <w:unhideWhenUsed/>
    <w:qFormat/>
    <w:rsid w:val="00506509"/>
    <w:pPr>
      <w:spacing w:after="0" w:line="240" w:lineRule="auto"/>
      <w:outlineLvl w:val="2"/>
    </w:pPr>
    <w:rPr>
      <w:rFonts w:ascii="Arial" w:hAnsi="Arial" w:cs="Arial"/>
      <w:color w:val="134094" w:themeColor="accent1"/>
    </w:rPr>
  </w:style>
  <w:style w:type="paragraph" w:styleId="berschrift4">
    <w:name w:val="heading 4"/>
    <w:basedOn w:val="Standard"/>
    <w:next w:val="Standard"/>
    <w:link w:val="berschrift4Zchn"/>
    <w:uiPriority w:val="9"/>
    <w:unhideWhenUsed/>
    <w:qFormat/>
    <w:rsid w:val="005D6FD9"/>
    <w:pPr>
      <w:spacing w:after="0" w:line="240" w:lineRule="auto"/>
      <w:outlineLvl w:val="3"/>
    </w:pPr>
    <w:rPr>
      <w:rFonts w:ascii="Arial" w:hAnsi="Arial" w:cs="Arial"/>
      <w:color w:val="134094" w:themeColor="accent1"/>
    </w:rPr>
  </w:style>
  <w:style w:type="paragraph" w:styleId="berschrift5">
    <w:name w:val="heading 5"/>
    <w:basedOn w:val="Standard"/>
    <w:next w:val="Standard"/>
    <w:link w:val="berschrift5Zchn"/>
    <w:uiPriority w:val="9"/>
    <w:unhideWhenUsed/>
    <w:qFormat/>
    <w:rsid w:val="005D6FD9"/>
    <w:pPr>
      <w:spacing w:after="0" w:line="240" w:lineRule="auto"/>
      <w:outlineLvl w:val="4"/>
    </w:pPr>
    <w:rPr>
      <w:rFonts w:ascii="Arial" w:hAnsi="Arial" w:cs="Arial"/>
      <w:color w:val="134094" w:themeColor="accent1"/>
    </w:rPr>
  </w:style>
  <w:style w:type="paragraph" w:styleId="berschrift6">
    <w:name w:val="heading 6"/>
    <w:basedOn w:val="Standard"/>
    <w:next w:val="Standard"/>
    <w:link w:val="berschrift6Zchn"/>
    <w:uiPriority w:val="9"/>
    <w:unhideWhenUsed/>
    <w:qFormat/>
    <w:rsid w:val="005D6FD9"/>
    <w:pPr>
      <w:spacing w:after="0" w:line="240" w:lineRule="auto"/>
      <w:outlineLvl w:val="5"/>
    </w:pPr>
    <w:rPr>
      <w:rFonts w:ascii="Arial" w:hAnsi="Arial" w:cs="Arial"/>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pPr>
      <w:spacing w:after="0" w:line="240" w:lineRule="auto"/>
    </w:pPr>
    <w:rPr>
      <w:rFonts w:ascii="Arial" w:hAnsi="Arial" w:cs="Arial"/>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line="240" w:lineRule="auto"/>
      <w:ind w:left="864" w:right="864"/>
      <w:jc w:val="center"/>
    </w:pPr>
    <w:rPr>
      <w:rFonts w:ascii="Arial" w:hAnsi="Arial" w:cs="Arial"/>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line="240" w:lineRule="auto"/>
      <w:ind w:left="864" w:right="864"/>
      <w:jc w:val="center"/>
    </w:pPr>
    <w:rPr>
      <w:rFonts w:ascii="Arial" w:hAnsi="Arial" w:cs="Arial"/>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spacing w:after="0" w:line="240" w:lineRule="auto"/>
      <w:ind w:left="720"/>
      <w:contextualSpacing/>
    </w:pPr>
    <w:rPr>
      <w:rFonts w:ascii="Arial" w:hAnsi="Arial" w:cs="Arial"/>
    </w:rPr>
  </w:style>
  <w:style w:type="paragraph" w:styleId="Kopfzeile">
    <w:name w:val="header"/>
    <w:basedOn w:val="Standard"/>
    <w:link w:val="KopfzeileZchn"/>
    <w:uiPriority w:val="99"/>
    <w:unhideWhenUsed/>
    <w:rsid w:val="00277DFF"/>
    <w:pPr>
      <w:tabs>
        <w:tab w:val="center" w:pos="4536"/>
        <w:tab w:val="right" w:pos="9072"/>
      </w:tabs>
      <w:spacing w:after="0" w:line="240" w:lineRule="auto"/>
    </w:pPr>
    <w:rPr>
      <w:rFonts w:ascii="Arial" w:hAnsi="Arial" w:cs="Arial"/>
    </w:rPr>
  </w:style>
  <w:style w:type="character" w:customStyle="1" w:styleId="KopfzeileZchn">
    <w:name w:val="Kopfzeile Zchn"/>
    <w:basedOn w:val="Absatz-Standardschriftart"/>
    <w:link w:val="Kopfzeile"/>
    <w:uiPriority w:val="99"/>
    <w:rsid w:val="00277DFF"/>
    <w:rPr>
      <w:sz w:val="22"/>
      <w:szCs w:val="22"/>
    </w:rPr>
  </w:style>
  <w:style w:type="paragraph" w:styleId="Fuzeile">
    <w:name w:val="footer"/>
    <w:basedOn w:val="Standard"/>
    <w:link w:val="FuzeileZchn"/>
    <w:uiPriority w:val="99"/>
    <w:unhideWhenUsed/>
    <w:rsid w:val="00277DFF"/>
    <w:pPr>
      <w:tabs>
        <w:tab w:val="center" w:pos="4536"/>
        <w:tab w:val="right" w:pos="9072"/>
      </w:tabs>
      <w:spacing w:after="0" w:line="240" w:lineRule="auto"/>
    </w:pPr>
    <w:rPr>
      <w:rFonts w:ascii="Arial" w:hAnsi="Arial" w:cs="Arial"/>
    </w:rPr>
  </w:style>
  <w:style w:type="character" w:customStyle="1" w:styleId="FuzeileZchn">
    <w:name w:val="Fußzeile Zchn"/>
    <w:basedOn w:val="Absatz-Standardschriftart"/>
    <w:link w:val="Fuzeile"/>
    <w:uiPriority w:val="99"/>
    <w:rsid w:val="00277DFF"/>
    <w:rPr>
      <w:sz w:val="22"/>
      <w:szCs w:val="22"/>
    </w:rPr>
  </w:style>
  <w:style w:type="paragraph" w:styleId="StandardWeb">
    <w:name w:val="Normal (Web)"/>
    <w:basedOn w:val="Standard"/>
    <w:uiPriority w:val="99"/>
    <w:semiHidden/>
    <w:unhideWhenUsed/>
    <w:rsid w:val="00E262FE"/>
    <w:rPr>
      <w:rFonts w:ascii="Times New Roman" w:hAnsi="Times New Roman" w:cs="Times New Roman"/>
      <w:sz w:val="24"/>
      <w:szCs w:val="24"/>
    </w:rPr>
  </w:style>
  <w:style w:type="paragraph" w:styleId="berarbeitung">
    <w:name w:val="Revision"/>
    <w:hidden/>
    <w:uiPriority w:val="99"/>
    <w:semiHidden/>
    <w:rsid w:val="00D755C7"/>
    <w:rPr>
      <w:rFonts w:asciiTheme="minorHAnsi" w:hAnsiTheme="minorHAnsi" w:cstheme="minorBidi"/>
      <w:sz w:val="22"/>
      <w:szCs w:val="22"/>
    </w:rPr>
  </w:style>
  <w:style w:type="character" w:customStyle="1" w:styleId="ui-provider">
    <w:name w:val="ui-provider"/>
    <w:basedOn w:val="Absatz-Standardschriftart"/>
    <w:rsid w:val="009E48D0"/>
  </w:style>
  <w:style w:type="character" w:styleId="Kommentarzeichen">
    <w:name w:val="annotation reference"/>
    <w:basedOn w:val="Absatz-Standardschriftart"/>
    <w:uiPriority w:val="99"/>
    <w:semiHidden/>
    <w:unhideWhenUsed/>
    <w:rsid w:val="003562D3"/>
    <w:rPr>
      <w:sz w:val="16"/>
      <w:szCs w:val="16"/>
    </w:rPr>
  </w:style>
  <w:style w:type="paragraph" w:styleId="Kommentartext">
    <w:name w:val="annotation text"/>
    <w:basedOn w:val="Standard"/>
    <w:link w:val="KommentartextZchn"/>
    <w:uiPriority w:val="99"/>
    <w:unhideWhenUsed/>
    <w:rsid w:val="003562D3"/>
    <w:pPr>
      <w:spacing w:line="240" w:lineRule="auto"/>
    </w:pPr>
    <w:rPr>
      <w:sz w:val="20"/>
      <w:szCs w:val="20"/>
    </w:rPr>
  </w:style>
  <w:style w:type="character" w:customStyle="1" w:styleId="KommentartextZchn">
    <w:name w:val="Kommentartext Zchn"/>
    <w:basedOn w:val="Absatz-Standardschriftart"/>
    <w:link w:val="Kommentartext"/>
    <w:uiPriority w:val="99"/>
    <w:rsid w:val="003562D3"/>
    <w:rPr>
      <w:rFonts w:asciiTheme="minorHAnsi" w:hAnsiTheme="minorHAnsi" w:cstheme="minorBidi"/>
    </w:rPr>
  </w:style>
  <w:style w:type="paragraph" w:styleId="Kommentarthema">
    <w:name w:val="annotation subject"/>
    <w:basedOn w:val="Kommentartext"/>
    <w:next w:val="Kommentartext"/>
    <w:link w:val="KommentarthemaZchn"/>
    <w:uiPriority w:val="99"/>
    <w:semiHidden/>
    <w:unhideWhenUsed/>
    <w:rsid w:val="003562D3"/>
    <w:rPr>
      <w:b/>
      <w:bCs/>
    </w:rPr>
  </w:style>
  <w:style w:type="character" w:customStyle="1" w:styleId="KommentarthemaZchn">
    <w:name w:val="Kommentarthema Zchn"/>
    <w:basedOn w:val="KommentartextZchn"/>
    <w:link w:val="Kommentarthema"/>
    <w:uiPriority w:val="99"/>
    <w:semiHidden/>
    <w:rsid w:val="003562D3"/>
    <w:rPr>
      <w:rFonts w:ascii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13434">
      <w:bodyDiv w:val="1"/>
      <w:marLeft w:val="0"/>
      <w:marRight w:val="0"/>
      <w:marTop w:val="0"/>
      <w:marBottom w:val="0"/>
      <w:divBdr>
        <w:top w:val="none" w:sz="0" w:space="0" w:color="auto"/>
        <w:left w:val="none" w:sz="0" w:space="0" w:color="auto"/>
        <w:bottom w:val="none" w:sz="0" w:space="0" w:color="auto"/>
        <w:right w:val="none" w:sz="0" w:space="0" w:color="auto"/>
      </w:divBdr>
    </w:div>
    <w:div w:id="164899352">
      <w:bodyDiv w:val="1"/>
      <w:marLeft w:val="0"/>
      <w:marRight w:val="0"/>
      <w:marTop w:val="0"/>
      <w:marBottom w:val="0"/>
      <w:divBdr>
        <w:top w:val="none" w:sz="0" w:space="0" w:color="auto"/>
        <w:left w:val="none" w:sz="0" w:space="0" w:color="auto"/>
        <w:bottom w:val="none" w:sz="0" w:space="0" w:color="auto"/>
        <w:right w:val="none" w:sz="0" w:space="0" w:color="auto"/>
      </w:divBdr>
    </w:div>
    <w:div w:id="192891501">
      <w:bodyDiv w:val="1"/>
      <w:marLeft w:val="0"/>
      <w:marRight w:val="0"/>
      <w:marTop w:val="0"/>
      <w:marBottom w:val="0"/>
      <w:divBdr>
        <w:top w:val="none" w:sz="0" w:space="0" w:color="auto"/>
        <w:left w:val="none" w:sz="0" w:space="0" w:color="auto"/>
        <w:bottom w:val="none" w:sz="0" w:space="0" w:color="auto"/>
        <w:right w:val="none" w:sz="0" w:space="0" w:color="auto"/>
      </w:divBdr>
    </w:div>
    <w:div w:id="255335316">
      <w:bodyDiv w:val="1"/>
      <w:marLeft w:val="0"/>
      <w:marRight w:val="0"/>
      <w:marTop w:val="0"/>
      <w:marBottom w:val="0"/>
      <w:divBdr>
        <w:top w:val="none" w:sz="0" w:space="0" w:color="auto"/>
        <w:left w:val="none" w:sz="0" w:space="0" w:color="auto"/>
        <w:bottom w:val="none" w:sz="0" w:space="0" w:color="auto"/>
        <w:right w:val="none" w:sz="0" w:space="0" w:color="auto"/>
      </w:divBdr>
    </w:div>
    <w:div w:id="611985104">
      <w:bodyDiv w:val="1"/>
      <w:marLeft w:val="0"/>
      <w:marRight w:val="0"/>
      <w:marTop w:val="0"/>
      <w:marBottom w:val="0"/>
      <w:divBdr>
        <w:top w:val="none" w:sz="0" w:space="0" w:color="auto"/>
        <w:left w:val="none" w:sz="0" w:space="0" w:color="auto"/>
        <w:bottom w:val="none" w:sz="0" w:space="0" w:color="auto"/>
        <w:right w:val="none" w:sz="0" w:space="0" w:color="auto"/>
      </w:divBdr>
    </w:div>
    <w:div w:id="617637686">
      <w:bodyDiv w:val="1"/>
      <w:marLeft w:val="0"/>
      <w:marRight w:val="0"/>
      <w:marTop w:val="0"/>
      <w:marBottom w:val="0"/>
      <w:divBdr>
        <w:top w:val="none" w:sz="0" w:space="0" w:color="auto"/>
        <w:left w:val="none" w:sz="0" w:space="0" w:color="auto"/>
        <w:bottom w:val="none" w:sz="0" w:space="0" w:color="auto"/>
        <w:right w:val="none" w:sz="0" w:space="0" w:color="auto"/>
      </w:divBdr>
    </w:div>
    <w:div w:id="837303429">
      <w:bodyDiv w:val="1"/>
      <w:marLeft w:val="0"/>
      <w:marRight w:val="0"/>
      <w:marTop w:val="0"/>
      <w:marBottom w:val="0"/>
      <w:divBdr>
        <w:top w:val="none" w:sz="0" w:space="0" w:color="auto"/>
        <w:left w:val="none" w:sz="0" w:space="0" w:color="auto"/>
        <w:bottom w:val="none" w:sz="0" w:space="0" w:color="auto"/>
        <w:right w:val="none" w:sz="0" w:space="0" w:color="auto"/>
      </w:divBdr>
    </w:div>
    <w:div w:id="927471137">
      <w:bodyDiv w:val="1"/>
      <w:marLeft w:val="0"/>
      <w:marRight w:val="0"/>
      <w:marTop w:val="0"/>
      <w:marBottom w:val="0"/>
      <w:divBdr>
        <w:top w:val="none" w:sz="0" w:space="0" w:color="auto"/>
        <w:left w:val="none" w:sz="0" w:space="0" w:color="auto"/>
        <w:bottom w:val="none" w:sz="0" w:space="0" w:color="auto"/>
        <w:right w:val="none" w:sz="0" w:space="0" w:color="auto"/>
      </w:divBdr>
    </w:div>
    <w:div w:id="1185747559">
      <w:bodyDiv w:val="1"/>
      <w:marLeft w:val="0"/>
      <w:marRight w:val="0"/>
      <w:marTop w:val="0"/>
      <w:marBottom w:val="0"/>
      <w:divBdr>
        <w:top w:val="none" w:sz="0" w:space="0" w:color="auto"/>
        <w:left w:val="none" w:sz="0" w:space="0" w:color="auto"/>
        <w:bottom w:val="none" w:sz="0" w:space="0" w:color="auto"/>
        <w:right w:val="none" w:sz="0" w:space="0" w:color="auto"/>
      </w:divBdr>
    </w:div>
    <w:div w:id="1197740535">
      <w:bodyDiv w:val="1"/>
      <w:marLeft w:val="0"/>
      <w:marRight w:val="0"/>
      <w:marTop w:val="0"/>
      <w:marBottom w:val="0"/>
      <w:divBdr>
        <w:top w:val="none" w:sz="0" w:space="0" w:color="auto"/>
        <w:left w:val="none" w:sz="0" w:space="0" w:color="auto"/>
        <w:bottom w:val="none" w:sz="0" w:space="0" w:color="auto"/>
        <w:right w:val="none" w:sz="0" w:space="0" w:color="auto"/>
      </w:divBdr>
    </w:div>
    <w:div w:id="1236165108">
      <w:bodyDiv w:val="1"/>
      <w:marLeft w:val="0"/>
      <w:marRight w:val="0"/>
      <w:marTop w:val="0"/>
      <w:marBottom w:val="0"/>
      <w:divBdr>
        <w:top w:val="none" w:sz="0" w:space="0" w:color="auto"/>
        <w:left w:val="none" w:sz="0" w:space="0" w:color="auto"/>
        <w:bottom w:val="none" w:sz="0" w:space="0" w:color="auto"/>
        <w:right w:val="none" w:sz="0" w:space="0" w:color="auto"/>
      </w:divBdr>
    </w:div>
    <w:div w:id="1454205831">
      <w:bodyDiv w:val="1"/>
      <w:marLeft w:val="0"/>
      <w:marRight w:val="0"/>
      <w:marTop w:val="0"/>
      <w:marBottom w:val="0"/>
      <w:divBdr>
        <w:top w:val="none" w:sz="0" w:space="0" w:color="auto"/>
        <w:left w:val="none" w:sz="0" w:space="0" w:color="auto"/>
        <w:bottom w:val="none" w:sz="0" w:space="0" w:color="auto"/>
        <w:right w:val="none" w:sz="0" w:space="0" w:color="auto"/>
      </w:divBdr>
    </w:div>
    <w:div w:id="1501239797">
      <w:bodyDiv w:val="1"/>
      <w:marLeft w:val="0"/>
      <w:marRight w:val="0"/>
      <w:marTop w:val="0"/>
      <w:marBottom w:val="0"/>
      <w:divBdr>
        <w:top w:val="none" w:sz="0" w:space="0" w:color="auto"/>
        <w:left w:val="none" w:sz="0" w:space="0" w:color="auto"/>
        <w:bottom w:val="none" w:sz="0" w:space="0" w:color="auto"/>
        <w:right w:val="none" w:sz="0" w:space="0" w:color="auto"/>
      </w:divBdr>
    </w:div>
    <w:div w:id="1744989690">
      <w:bodyDiv w:val="1"/>
      <w:marLeft w:val="0"/>
      <w:marRight w:val="0"/>
      <w:marTop w:val="0"/>
      <w:marBottom w:val="0"/>
      <w:divBdr>
        <w:top w:val="none" w:sz="0" w:space="0" w:color="auto"/>
        <w:left w:val="none" w:sz="0" w:space="0" w:color="auto"/>
        <w:bottom w:val="none" w:sz="0" w:space="0" w:color="auto"/>
        <w:right w:val="none" w:sz="0" w:space="0" w:color="auto"/>
      </w:divBdr>
    </w:div>
    <w:div w:id="1766225259">
      <w:bodyDiv w:val="1"/>
      <w:marLeft w:val="0"/>
      <w:marRight w:val="0"/>
      <w:marTop w:val="0"/>
      <w:marBottom w:val="0"/>
      <w:divBdr>
        <w:top w:val="none" w:sz="0" w:space="0" w:color="auto"/>
        <w:left w:val="none" w:sz="0" w:space="0" w:color="auto"/>
        <w:bottom w:val="none" w:sz="0" w:space="0" w:color="auto"/>
        <w:right w:val="none" w:sz="0" w:space="0" w:color="auto"/>
      </w:divBdr>
    </w:div>
    <w:div w:id="1772049524">
      <w:bodyDiv w:val="1"/>
      <w:marLeft w:val="0"/>
      <w:marRight w:val="0"/>
      <w:marTop w:val="0"/>
      <w:marBottom w:val="0"/>
      <w:divBdr>
        <w:top w:val="none" w:sz="0" w:space="0" w:color="auto"/>
        <w:left w:val="none" w:sz="0" w:space="0" w:color="auto"/>
        <w:bottom w:val="none" w:sz="0" w:space="0" w:color="auto"/>
        <w:right w:val="none" w:sz="0" w:space="0" w:color="auto"/>
      </w:divBdr>
    </w:div>
    <w:div w:id="1801679157">
      <w:bodyDiv w:val="1"/>
      <w:marLeft w:val="0"/>
      <w:marRight w:val="0"/>
      <w:marTop w:val="0"/>
      <w:marBottom w:val="0"/>
      <w:divBdr>
        <w:top w:val="none" w:sz="0" w:space="0" w:color="auto"/>
        <w:left w:val="none" w:sz="0" w:space="0" w:color="auto"/>
        <w:bottom w:val="none" w:sz="0" w:space="0" w:color="auto"/>
        <w:right w:val="none" w:sz="0" w:space="0" w:color="auto"/>
      </w:divBdr>
    </w:div>
    <w:div w:id="1906601593">
      <w:bodyDiv w:val="1"/>
      <w:marLeft w:val="0"/>
      <w:marRight w:val="0"/>
      <w:marTop w:val="0"/>
      <w:marBottom w:val="0"/>
      <w:divBdr>
        <w:top w:val="none" w:sz="0" w:space="0" w:color="auto"/>
        <w:left w:val="none" w:sz="0" w:space="0" w:color="auto"/>
        <w:bottom w:val="none" w:sz="0" w:space="0" w:color="auto"/>
        <w:right w:val="none" w:sz="0" w:space="0" w:color="auto"/>
      </w:divBdr>
    </w:div>
    <w:div w:id="194684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onea\AppData\Local\Temp\Templafy\WordVsto\fcyubm2l.dotx" TargetMode="External"/></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TemplateConfiguration><![CDATA[{"elementsMetadata":[],"transformationConfigurations":[],"templateName":"Blanco Document","templateDescription":"","enableDocumentContentUpdater":false,"version":"2.0"}]]></TemplafyTemplate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emplafyFormConfiguration><![CDATA[{"formFields":[],"formDataEntries":[]}]]></TemplafyFormConfiguration>
</file>

<file path=customXml/item5.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Agenturtyp xmlns="eff78291-878b-4b89-b7ce-1f0fb35eb3d8">Full Service</Agenturtyp>
    <TaxCatchAll xmlns="0368996d-84e6-4afa-a7af-a0c5a6da0e28" xsi:nil="true"/>
    <OffeneFragenvomReferenten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A61D38-0A62-40EC-8B22-0A45BAC44D02}">
  <ds:schemaRefs>
    <ds:schemaRef ds:uri="http://schemas.microsoft.com/sharepoint/v3/contenttype/forms"/>
  </ds:schemaRefs>
</ds:datastoreItem>
</file>

<file path=customXml/itemProps2.xml><?xml version="1.0" encoding="utf-8"?>
<ds:datastoreItem xmlns:ds="http://schemas.openxmlformats.org/officeDocument/2006/customXml" ds:itemID="{1C12EAD8-D07A-46FE-8F74-E29CF20C7C1E}">
  <ds:schemaRefs/>
</ds:datastoreItem>
</file>

<file path=customXml/itemProps3.xml><?xml version="1.0" encoding="utf-8"?>
<ds:datastoreItem xmlns:ds="http://schemas.openxmlformats.org/officeDocument/2006/customXml" ds:itemID="{AEC0CAAC-DD60-46C6-9B8E-B7650827BCA6}">
  <ds:schemaRefs>
    <ds:schemaRef ds:uri="http://schemas.openxmlformats.org/officeDocument/2006/bibliography"/>
  </ds:schemaRefs>
</ds:datastoreItem>
</file>

<file path=customXml/itemProps4.xml><?xml version="1.0" encoding="utf-8"?>
<ds:datastoreItem xmlns:ds="http://schemas.openxmlformats.org/officeDocument/2006/customXml" ds:itemID="{028C7ACD-8DD6-4216-A31B-AA644B0755C7}">
  <ds:schemaRefs/>
</ds:datastoreItem>
</file>

<file path=customXml/itemProps5.xml><?xml version="1.0" encoding="utf-8"?>
<ds:datastoreItem xmlns:ds="http://schemas.openxmlformats.org/officeDocument/2006/customXml" ds:itemID="{EA95E966-301B-4384-B673-73BE20E8C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13F4F11-8778-4C0B-8C14-11126F718FAE}">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docProps/app.xml><?xml version="1.0" encoding="utf-8"?>
<Properties xmlns="http://schemas.openxmlformats.org/officeDocument/2006/extended-properties" xmlns:vt="http://schemas.openxmlformats.org/officeDocument/2006/docPropsVTypes">
  <Template>fcyubm2l</Template>
  <TotalTime>0</TotalTime>
  <Pages>2</Pages>
  <Words>512</Words>
  <Characters>3229</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4</cp:revision>
  <dcterms:created xsi:type="dcterms:W3CDTF">2025-09-05T08:51:00Z</dcterms:created>
  <dcterms:modified xsi:type="dcterms:W3CDTF">2025-09-05T09:14:00Z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ClassificationContentMarkingFooterShapeIds">
    <vt:lpwstr>58f79191,38eed98a,77615eb4</vt:lpwstr>
  </property>
  <property fmtid="{D5CDD505-2E9C-101B-9397-08002B2CF9AE}" pid="4" name="ClassificationContentMarkingFooterFontProps">
    <vt:lpwstr>#000000,10,Arial</vt:lpwstr>
  </property>
  <property fmtid="{D5CDD505-2E9C-101B-9397-08002B2CF9AE}" pid="5" name="ClassificationContentMarkingFooterText">
    <vt:lpwstr>Nur zur internen Verwendung | For internal use only</vt:lpwstr>
  </property>
  <property fmtid="{D5CDD505-2E9C-101B-9397-08002B2CF9AE}" pid="6" name="MSIP_Label_4563d72c-2f90-4344-a736-9d377e140cb2_Enabled">
    <vt:lpwstr>true</vt:lpwstr>
  </property>
  <property fmtid="{D5CDD505-2E9C-101B-9397-08002B2CF9AE}" pid="7" name="MSIP_Label_4563d72c-2f90-4344-a736-9d377e140cb2_SetDate">
    <vt:lpwstr>2024-01-08T15:02:45Z</vt:lpwstr>
  </property>
  <property fmtid="{D5CDD505-2E9C-101B-9397-08002B2CF9AE}" pid="8" name="MSIP_Label_4563d72c-2f90-4344-a736-9d377e140cb2_Method">
    <vt:lpwstr>Standard</vt:lpwstr>
  </property>
  <property fmtid="{D5CDD505-2E9C-101B-9397-08002B2CF9AE}" pid="9" name="MSIP_Label_4563d72c-2f90-4344-a736-9d377e140cb2_Name">
    <vt:lpwstr>4563d72c-2f90-4344-a736-9d377e140cb2</vt:lpwstr>
  </property>
  <property fmtid="{D5CDD505-2E9C-101B-9397-08002B2CF9AE}" pid="10" name="MSIP_Label_4563d72c-2f90-4344-a736-9d377e140cb2_SiteId">
    <vt:lpwstr>b8eac97b-4fa6-40fb-a48b-1be86a63f2b2</vt:lpwstr>
  </property>
  <property fmtid="{D5CDD505-2E9C-101B-9397-08002B2CF9AE}" pid="11" name="MSIP_Label_4563d72c-2f90-4344-a736-9d377e140cb2_ActionId">
    <vt:lpwstr>de72cc4f-a5a0-41ff-ab9c-d0155bfe6d7c</vt:lpwstr>
  </property>
  <property fmtid="{D5CDD505-2E9C-101B-9397-08002B2CF9AE}" pid="12" name="MSIP_Label_4563d72c-2f90-4344-a736-9d377e140cb2_ContentBits">
    <vt:lpwstr>2</vt:lpwstr>
  </property>
  <property fmtid="{D5CDD505-2E9C-101B-9397-08002B2CF9AE}" pid="13" name="TemplafyTenantId">
    <vt:lpwstr>cargobull</vt:lpwstr>
  </property>
  <property fmtid="{D5CDD505-2E9C-101B-9397-08002B2CF9AE}" pid="14" name="TemplafyTemplateId">
    <vt:lpwstr>818337050842103966</vt:lpwstr>
  </property>
  <property fmtid="{D5CDD505-2E9C-101B-9397-08002B2CF9AE}" pid="15" name="TemplafyUserProfileId">
    <vt:lpwstr>637702216880322908</vt:lpwstr>
  </property>
  <property fmtid="{D5CDD505-2E9C-101B-9397-08002B2CF9AE}" pid="16" name="TemplafyFromBlank">
    <vt:bool>true</vt:bool>
  </property>
  <property fmtid="{D5CDD505-2E9C-101B-9397-08002B2CF9AE}" pid="17" name="MediaServiceImageTags">
    <vt:lpwstr/>
  </property>
</Properties>
</file>