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hAnsi="Arial"/>
          <w:b/>
          <w:sz w:val="44"/>
        </w:rPr>
        <w:t xml:space="preserve">         Press Release</w:t>
      </w:r>
    </w:p>
    <w:p w14:paraId="427B9FCB" w14:textId="6162C211" w:rsidR="004B591D" w:rsidRPr="004B591D" w:rsidRDefault="006B1C76" w:rsidP="00AD4002">
      <w:pPr>
        <w:jc w:val="right"/>
        <w:rPr>
          <w:rFonts w:ascii="Arial" w:eastAsia="Times New Roman" w:hAnsi="Arial" w:cs="Arial"/>
          <w:b/>
          <w:bCs/>
          <w:sz w:val="22"/>
          <w:szCs w:val="22"/>
        </w:rPr>
      </w:pPr>
      <w:bookmarkStart w:id="0" w:name="_Hlk61246057"/>
      <w:r>
        <w:rPr>
          <w:rFonts w:ascii="Arial" w:hAnsi="Arial"/>
          <w:b/>
          <w:sz w:val="22"/>
        </w:rPr>
        <w:t>2022-305</w:t>
      </w:r>
    </w:p>
    <w:bookmarkEnd w:id="0"/>
    <w:p w14:paraId="142B7435" w14:textId="77777777" w:rsidR="00031F1D" w:rsidRDefault="00031F1D" w:rsidP="008E143B">
      <w:pPr>
        <w:ind w:right="-425"/>
        <w:rPr>
          <w:rFonts w:ascii="Arial" w:eastAsia="Times New Roman" w:hAnsi="Arial" w:cs="Arial"/>
          <w:bCs/>
          <w:sz w:val="20"/>
          <w:u w:val="single"/>
        </w:rPr>
      </w:pPr>
    </w:p>
    <w:p w14:paraId="7B75B7BA" w14:textId="3B123837" w:rsidR="004B591D" w:rsidRPr="004B591D" w:rsidRDefault="004B591D" w:rsidP="008E143B">
      <w:pPr>
        <w:ind w:right="-425"/>
        <w:rPr>
          <w:rFonts w:ascii="Arial" w:eastAsia="Times New Roman" w:hAnsi="Arial" w:cs="Arial"/>
          <w:bCs/>
          <w:sz w:val="20"/>
        </w:rPr>
      </w:pPr>
      <w:r>
        <w:rPr>
          <w:rFonts w:ascii="Arial" w:hAnsi="Arial"/>
          <w:sz w:val="20"/>
          <w:u w:val="single"/>
        </w:rPr>
        <w:t>Schmitz Cargobull AG</w:t>
      </w:r>
    </w:p>
    <w:p w14:paraId="1C187993" w14:textId="197C7ADE" w:rsidR="00101AE1" w:rsidRDefault="00D2721E" w:rsidP="00EC6738">
      <w:pPr>
        <w:ind w:right="849"/>
        <w:rPr>
          <w:rFonts w:ascii="Arial" w:hAnsi="Arial" w:cs="Arial"/>
          <w:b/>
          <w:bCs/>
          <w:sz w:val="34"/>
          <w:szCs w:val="34"/>
        </w:rPr>
      </w:pPr>
      <w:r>
        <w:rPr>
          <w:rFonts w:ascii="Arial" w:hAnsi="Arial"/>
          <w:b/>
          <w:sz w:val="34"/>
        </w:rPr>
        <w:t xml:space="preserve">Aerodynamic cargo transport: Schmitz Cargobull EcoGeneration vehicles </w:t>
      </w:r>
    </w:p>
    <w:p w14:paraId="2DB8FBB3" w14:textId="24C988FE" w:rsidR="000F0FF5" w:rsidRPr="005615E2" w:rsidRDefault="00234F9D" w:rsidP="005615E2">
      <w:pPr>
        <w:pStyle w:val="Listenabsatz"/>
        <w:numPr>
          <w:ilvl w:val="0"/>
          <w:numId w:val="6"/>
        </w:numPr>
        <w:spacing w:line="360" w:lineRule="auto"/>
        <w:ind w:right="850"/>
        <w:rPr>
          <w:rFonts w:ascii="Arial" w:hAnsi="Arial" w:cs="Arial"/>
          <w:b/>
          <w:bCs/>
          <w:sz w:val="22"/>
          <w:szCs w:val="22"/>
        </w:rPr>
      </w:pPr>
      <w:r>
        <w:rPr>
          <w:rFonts w:ascii="Arial" w:hAnsi="Arial"/>
          <w:b/>
          <w:sz w:val="22"/>
        </w:rPr>
        <w:t>With lathe-free POWER CURTAIN for rapid loading and unloading</w:t>
      </w:r>
    </w:p>
    <w:p w14:paraId="494083DD" w14:textId="27B03AC8" w:rsidR="00AF0CC4" w:rsidRPr="00E96218" w:rsidRDefault="00FC7875" w:rsidP="005615E2">
      <w:pPr>
        <w:pStyle w:val="Listenabsatz"/>
        <w:numPr>
          <w:ilvl w:val="0"/>
          <w:numId w:val="6"/>
        </w:numPr>
        <w:spacing w:line="360" w:lineRule="auto"/>
        <w:ind w:right="850"/>
        <w:rPr>
          <w:rFonts w:ascii="Arial" w:hAnsi="Arial" w:cs="Arial"/>
          <w:b/>
          <w:bCs/>
          <w:sz w:val="22"/>
          <w:szCs w:val="22"/>
        </w:rPr>
      </w:pPr>
      <w:r>
        <w:rPr>
          <w:rFonts w:ascii="Arial" w:hAnsi="Arial"/>
          <w:b/>
          <w:sz w:val="22"/>
        </w:rPr>
        <w:t xml:space="preserve">Sensors detect height adjustments and transfer this data to the telematics system </w:t>
      </w:r>
    </w:p>
    <w:p w14:paraId="05BA9F00" w14:textId="1564CD7B" w:rsidR="00101AE1" w:rsidRPr="005615E2" w:rsidRDefault="001C735C" w:rsidP="005615E2">
      <w:pPr>
        <w:pStyle w:val="Listenabsatz"/>
        <w:numPr>
          <w:ilvl w:val="0"/>
          <w:numId w:val="6"/>
        </w:numPr>
        <w:spacing w:line="360" w:lineRule="auto"/>
        <w:ind w:right="850"/>
        <w:rPr>
          <w:rFonts w:ascii="Arial" w:hAnsi="Arial" w:cs="Arial"/>
          <w:b/>
          <w:bCs/>
          <w:sz w:val="22"/>
          <w:szCs w:val="22"/>
        </w:rPr>
      </w:pPr>
      <w:r>
        <w:rPr>
          <w:rFonts w:ascii="Arial" w:hAnsi="Arial"/>
          <w:b/>
          <w:sz w:val="22"/>
        </w:rPr>
        <w:t>Aerodynamic storage box improves efficiency even further</w:t>
      </w:r>
    </w:p>
    <w:p w14:paraId="2D7AC0D0" w14:textId="402E3715" w:rsidR="001C735C" w:rsidRPr="00333FF0" w:rsidRDefault="001C735C" w:rsidP="00854F15">
      <w:pPr>
        <w:pStyle w:val="Listenabsatz"/>
        <w:numPr>
          <w:ilvl w:val="0"/>
          <w:numId w:val="6"/>
        </w:numPr>
        <w:spacing w:line="360" w:lineRule="auto"/>
        <w:ind w:right="850"/>
        <w:rPr>
          <w:rFonts w:ascii="Arial" w:hAnsi="Arial" w:cs="Arial"/>
          <w:b/>
          <w:bCs/>
          <w:sz w:val="22"/>
          <w:szCs w:val="22"/>
        </w:rPr>
      </w:pPr>
      <w:r>
        <w:rPr>
          <w:rFonts w:ascii="Arial" w:hAnsi="Arial"/>
          <w:b/>
          <w:sz w:val="22"/>
        </w:rPr>
        <w:t>Interior lighting for added occupational safety</w:t>
      </w:r>
    </w:p>
    <w:p w14:paraId="5B31E08B" w14:textId="77777777" w:rsidR="00F4192F" w:rsidRPr="00A21021" w:rsidRDefault="00F4192F" w:rsidP="00F4192F">
      <w:pPr>
        <w:spacing w:line="360" w:lineRule="auto"/>
        <w:ind w:right="850"/>
        <w:rPr>
          <w:rFonts w:ascii="Arial" w:hAnsi="Arial" w:cs="Arial"/>
          <w:sz w:val="22"/>
          <w:szCs w:val="22"/>
        </w:rPr>
      </w:pPr>
    </w:p>
    <w:p w14:paraId="2EC222D0" w14:textId="5B16BAFC" w:rsidR="00372689" w:rsidRPr="000B16CA" w:rsidRDefault="00AB650F" w:rsidP="005B4CDA">
      <w:pPr>
        <w:spacing w:line="360" w:lineRule="auto"/>
        <w:ind w:right="565"/>
        <w:rPr>
          <w:rFonts w:ascii="Arial" w:hAnsi="Arial" w:cs="Arial"/>
          <w:sz w:val="22"/>
          <w:szCs w:val="22"/>
        </w:rPr>
      </w:pPr>
      <w:r>
        <w:rPr>
          <w:rFonts w:ascii="Arial" w:hAnsi="Arial"/>
          <w:sz w:val="22"/>
        </w:rPr>
        <w:t>June 2022 – Since Schmitz Cargobull launched its EcoGeneration in early 2021, interest in these vehicles has grown consistently with demand for the aerodynamic curtainsider semi-trailers becoming a genuine success story. After all – given the high fuel costs – transport and logistics companies are increasingly on the lookout for vehicles and technical solutions that contribute to lower fuel costs and CO</w:t>
      </w:r>
      <w:r>
        <w:rPr>
          <w:rFonts w:ascii="Arial" w:hAnsi="Arial"/>
          <w:sz w:val="22"/>
          <w:vertAlign w:val="subscript"/>
        </w:rPr>
        <w:t>2</w:t>
      </w:r>
      <w:r>
        <w:rPr>
          <w:rFonts w:ascii="Arial" w:hAnsi="Arial"/>
          <w:sz w:val="22"/>
        </w:rPr>
        <w:t xml:space="preserve"> emissions. With the innovative curtainsiders from the aerodynamic EcoGeneration, Schmitz Cargobull offers an innovative and sustainable vehicle concept, which is both kind to the environment and also reduces costs for the transport sector.</w:t>
      </w:r>
    </w:p>
    <w:p w14:paraId="4A09586B" w14:textId="77777777" w:rsidR="006454A1" w:rsidRDefault="006454A1" w:rsidP="006454A1">
      <w:pPr>
        <w:spacing w:line="360" w:lineRule="auto"/>
        <w:ind w:right="565"/>
        <w:rPr>
          <w:rFonts w:ascii="Arial" w:hAnsi="Arial" w:cs="Arial"/>
          <w:sz w:val="22"/>
          <w:szCs w:val="22"/>
        </w:rPr>
      </w:pPr>
    </w:p>
    <w:p w14:paraId="1F6C832C" w14:textId="6DB814F8" w:rsidR="006454A1" w:rsidRDefault="006454A1" w:rsidP="006454A1">
      <w:pPr>
        <w:spacing w:line="360" w:lineRule="auto"/>
        <w:ind w:right="565"/>
        <w:rPr>
          <w:rFonts w:ascii="Arial" w:hAnsi="Arial" w:cs="Arial"/>
          <w:sz w:val="22"/>
          <w:szCs w:val="22"/>
        </w:rPr>
      </w:pPr>
      <w:r>
        <w:rPr>
          <w:rFonts w:ascii="Arial" w:hAnsi="Arial"/>
          <w:sz w:val="22"/>
        </w:rPr>
        <w:t>“If only 50% of all trips are made in ‘aerodynamic’ mode and 50% in ‘volume’ mode (i.e. not lowered), the burden on the environment will be reduced by 2.3 t of CO</w:t>
      </w:r>
      <w:r>
        <w:rPr>
          <w:rFonts w:ascii="Arial" w:hAnsi="Arial"/>
          <w:sz w:val="22"/>
          <w:vertAlign w:val="subscript"/>
        </w:rPr>
        <w:t>2</w:t>
      </w:r>
      <w:r>
        <w:rPr>
          <w:rFonts w:ascii="Arial" w:hAnsi="Arial"/>
          <w:sz w:val="22"/>
        </w:rPr>
        <w:t xml:space="preserve"> per year. Based on conservative calculations, the EcoFLEX curtainsider semi-trailer can save approx. EUR 1,000 per year over the trailer’s entire service life (approx. 1 million km). For our customers, these are all good reasons to choose the trailer, particularly with regard to total cost of ownership (TCO),” explains Boris Billich, Chief Sales Officer at Schmitz Cargobull AG (see</w:t>
      </w:r>
      <w:hyperlink r:id="rId11" w:history="1">
        <w:r w:rsidRPr="00441B7D">
          <w:rPr>
            <w:rStyle w:val="Hyperlink"/>
            <w:color w:val="auto"/>
            <w:sz w:val="22"/>
          </w:rPr>
          <w:t xml:space="preserve"> CO</w:t>
        </w:r>
        <w:r w:rsidRPr="00441B7D">
          <w:rPr>
            <w:rStyle w:val="Hyperlink"/>
            <w:color w:val="auto"/>
            <w:sz w:val="22"/>
            <w:vertAlign w:val="subscript"/>
          </w:rPr>
          <w:t>2</w:t>
        </w:r>
        <w:r w:rsidRPr="00441B7D">
          <w:rPr>
            <w:rStyle w:val="Hyperlink"/>
            <w:color w:val="auto"/>
            <w:sz w:val="22"/>
          </w:rPr>
          <w:t xml:space="preserve"> c</w:t>
        </w:r>
        <w:r>
          <w:rPr>
            <w:rStyle w:val="Hyperlink"/>
            <w:color w:val="auto"/>
            <w:sz w:val="22"/>
          </w:rPr>
          <w:t>alculator</w:t>
        </w:r>
      </w:hyperlink>
      <w:r>
        <w:rPr>
          <w:rFonts w:ascii="Arial" w:hAnsi="Arial"/>
          <w:sz w:val="22"/>
        </w:rPr>
        <w:t xml:space="preserve"> at www.cargobull.com). </w:t>
      </w:r>
    </w:p>
    <w:p w14:paraId="0F7958CC" w14:textId="77777777" w:rsidR="00021161" w:rsidRDefault="00021161" w:rsidP="008363BE">
      <w:pPr>
        <w:spacing w:line="360" w:lineRule="auto"/>
        <w:ind w:right="565"/>
        <w:rPr>
          <w:rFonts w:ascii="Arial" w:eastAsia="Times New Roman" w:hAnsi="Arial" w:cs="Arial"/>
          <w:b/>
          <w:bCs/>
          <w:sz w:val="22"/>
          <w:szCs w:val="22"/>
        </w:rPr>
      </w:pPr>
    </w:p>
    <w:p w14:paraId="3E1BB883" w14:textId="77777777" w:rsidR="00566D41" w:rsidRDefault="00566D41" w:rsidP="008363BE">
      <w:pPr>
        <w:spacing w:line="360" w:lineRule="auto"/>
        <w:ind w:right="565"/>
        <w:rPr>
          <w:rFonts w:ascii="Arial" w:eastAsia="Times New Roman" w:hAnsi="Arial" w:cs="Arial"/>
          <w:b/>
          <w:bCs/>
          <w:sz w:val="22"/>
          <w:szCs w:val="22"/>
        </w:rPr>
      </w:pPr>
    </w:p>
    <w:p w14:paraId="4CF53708" w14:textId="0D973808" w:rsidR="00021161" w:rsidRDefault="00021161" w:rsidP="008363BE">
      <w:pPr>
        <w:spacing w:line="360" w:lineRule="auto"/>
        <w:ind w:right="565"/>
        <w:rPr>
          <w:rFonts w:ascii="Arial" w:eastAsia="Times New Roman" w:hAnsi="Arial" w:cs="Arial"/>
          <w:b/>
          <w:bCs/>
          <w:sz w:val="22"/>
          <w:szCs w:val="22"/>
        </w:rPr>
      </w:pPr>
    </w:p>
    <w:p w14:paraId="7D4D4832" w14:textId="320157AE" w:rsidR="00016D61" w:rsidRDefault="00016D61" w:rsidP="008363BE">
      <w:pPr>
        <w:spacing w:line="360" w:lineRule="auto"/>
        <w:ind w:right="565"/>
        <w:rPr>
          <w:rFonts w:ascii="Arial" w:eastAsia="Times New Roman" w:hAnsi="Arial" w:cs="Arial"/>
          <w:b/>
          <w:bCs/>
          <w:sz w:val="22"/>
          <w:szCs w:val="22"/>
        </w:rPr>
      </w:pPr>
    </w:p>
    <w:p w14:paraId="788D7A43" w14:textId="66984430" w:rsidR="004A7E13" w:rsidRDefault="004A7E13" w:rsidP="008363BE">
      <w:pPr>
        <w:spacing w:line="360" w:lineRule="auto"/>
        <w:ind w:right="565"/>
        <w:rPr>
          <w:rFonts w:ascii="Arial" w:eastAsia="Times New Roman" w:hAnsi="Arial" w:cs="Arial"/>
          <w:b/>
          <w:bCs/>
          <w:sz w:val="22"/>
          <w:szCs w:val="22"/>
        </w:rPr>
      </w:pPr>
    </w:p>
    <w:p w14:paraId="56AFA459" w14:textId="77777777" w:rsidR="004A7E13" w:rsidRDefault="004A7E13" w:rsidP="008363BE">
      <w:pPr>
        <w:spacing w:line="360" w:lineRule="auto"/>
        <w:ind w:right="565"/>
        <w:rPr>
          <w:rFonts w:ascii="Arial" w:eastAsia="Times New Roman" w:hAnsi="Arial" w:cs="Arial"/>
          <w:b/>
          <w:bCs/>
          <w:sz w:val="22"/>
          <w:szCs w:val="22"/>
        </w:rPr>
      </w:pPr>
    </w:p>
    <w:p w14:paraId="1580E7DE" w14:textId="77777777" w:rsidR="00B703B6" w:rsidRDefault="00B703B6" w:rsidP="005D48B9">
      <w:pPr>
        <w:jc w:val="right"/>
        <w:rPr>
          <w:rFonts w:ascii="Arial" w:eastAsia="Times New Roman" w:hAnsi="Arial" w:cs="Arial"/>
          <w:b/>
          <w:bCs/>
          <w:sz w:val="22"/>
          <w:szCs w:val="22"/>
        </w:rPr>
      </w:pPr>
    </w:p>
    <w:p w14:paraId="6D41027B" w14:textId="0A2701E8" w:rsidR="005D48B9" w:rsidRPr="004678AB" w:rsidRDefault="005D48B9" w:rsidP="005D48B9">
      <w:pPr>
        <w:jc w:val="right"/>
        <w:rPr>
          <w:rFonts w:ascii="Arial" w:eastAsia="Times New Roman" w:hAnsi="Arial" w:cs="Arial"/>
          <w:b/>
          <w:bCs/>
          <w:sz w:val="22"/>
          <w:szCs w:val="22"/>
        </w:rPr>
      </w:pPr>
      <w:r>
        <w:rPr>
          <w:rFonts w:ascii="Arial" w:hAnsi="Arial"/>
          <w:b/>
          <w:sz w:val="22"/>
        </w:rPr>
        <w:lastRenderedPageBreak/>
        <w:t>2022-305</w:t>
      </w:r>
    </w:p>
    <w:p w14:paraId="509AAB71" w14:textId="757A5CAC" w:rsidR="007B7EA7" w:rsidRPr="004678AB" w:rsidRDefault="00920243" w:rsidP="008363BE">
      <w:pPr>
        <w:spacing w:line="360" w:lineRule="auto"/>
        <w:ind w:right="565"/>
        <w:rPr>
          <w:rFonts w:ascii="Arial" w:eastAsia="Times New Roman" w:hAnsi="Arial" w:cs="Arial"/>
          <w:b/>
          <w:bCs/>
          <w:sz w:val="22"/>
          <w:szCs w:val="22"/>
        </w:rPr>
      </w:pPr>
      <w:r>
        <w:rPr>
          <w:rFonts w:ascii="Arial" w:hAnsi="Arial"/>
          <w:b/>
          <w:sz w:val="22"/>
        </w:rPr>
        <w:t>Highlight – The S.CS EcoFLEX</w:t>
      </w:r>
    </w:p>
    <w:p w14:paraId="71590C5E" w14:textId="6B8CEF1D" w:rsidR="00AA1A24" w:rsidRDefault="00D05322" w:rsidP="005D6108">
      <w:pPr>
        <w:spacing w:line="360" w:lineRule="auto"/>
        <w:ind w:right="565"/>
        <w:rPr>
          <w:rFonts w:ascii="Arial" w:hAnsi="Arial" w:cs="Arial"/>
          <w:sz w:val="22"/>
          <w:szCs w:val="22"/>
        </w:rPr>
      </w:pPr>
      <w:r>
        <w:rPr>
          <w:rFonts w:ascii="Arial" w:hAnsi="Arial"/>
          <w:sz w:val="22"/>
        </w:rPr>
        <w:t>The S.CS EcoFLEX curtainsider semi-trailer is one of the vehicles from the new EcoGeneration and is, of course, 100% SMART, too. This means that it is equipped with the TrailerConnect® trailer telematics system ex works as standard.</w:t>
      </w:r>
      <w:r>
        <w:rPr>
          <w:rFonts w:ascii="Arial" w:hAnsi="Arial"/>
          <w:sz w:val="22"/>
          <w:shd w:val="clear" w:color="auto" w:fill="FFFFFF"/>
        </w:rPr>
        <w:t xml:space="preserve"> </w:t>
      </w:r>
      <w:r>
        <w:rPr>
          <w:rFonts w:ascii="Arial" w:hAnsi="Arial"/>
          <w:sz w:val="22"/>
        </w:rPr>
        <w:t xml:space="preserve">The aerodynamic trailer with a lifting rear reduces drag, thus lowering fuel consumption and carbon emissions. In practice, users have been able to achieve savings of way above five percent – and sometimes even above ten percent. The lifting function for the rear enables the trailer to be raised easily if the entire cargo area is required. This concept offers high saving potentials especially for heavy transports. And it achieves this without significantly changing the trailer functions, transport performance and the familiar handling. The effectiveness of the aerodynamic body in providing excellent sustainability through maximum fuel savings does not come at the cost of expensive, easily damaged attachments. </w:t>
      </w:r>
    </w:p>
    <w:p w14:paraId="25820E03" w14:textId="77777777" w:rsidR="00AA1A24" w:rsidRDefault="00AA1A24" w:rsidP="005D6108">
      <w:pPr>
        <w:spacing w:line="360" w:lineRule="auto"/>
        <w:ind w:right="565"/>
        <w:rPr>
          <w:rFonts w:ascii="Arial" w:hAnsi="Arial" w:cs="Arial"/>
          <w:sz w:val="22"/>
          <w:szCs w:val="22"/>
        </w:rPr>
      </w:pPr>
    </w:p>
    <w:p w14:paraId="0166EAE6" w14:textId="39F281B4" w:rsidR="00416E32" w:rsidRDefault="00AF0CC4" w:rsidP="00234F9D">
      <w:pPr>
        <w:spacing w:line="360" w:lineRule="auto"/>
        <w:ind w:right="565"/>
        <w:rPr>
          <w:rFonts w:ascii="Arial" w:hAnsi="Arial" w:cs="Arial"/>
          <w:sz w:val="22"/>
          <w:szCs w:val="22"/>
        </w:rPr>
      </w:pPr>
      <w:r>
        <w:rPr>
          <w:rFonts w:ascii="Arial" w:hAnsi="Arial"/>
          <w:b/>
          <w:sz w:val="22"/>
        </w:rPr>
        <w:t xml:space="preserve">New: With POWER CURTAIN </w:t>
      </w:r>
    </w:p>
    <w:p w14:paraId="5F9367A1" w14:textId="1C613A62" w:rsidR="007A4029" w:rsidRPr="005D058D" w:rsidRDefault="007A4029" w:rsidP="007A4029">
      <w:pPr>
        <w:spacing w:line="360" w:lineRule="auto"/>
        <w:rPr>
          <w:rFonts w:ascii="Arial" w:hAnsi="Arial" w:cs="Arial"/>
          <w:sz w:val="22"/>
          <w:szCs w:val="22"/>
        </w:rPr>
      </w:pPr>
      <w:r>
        <w:rPr>
          <w:rFonts w:ascii="Arial" w:hAnsi="Arial"/>
          <w:sz w:val="22"/>
        </w:rPr>
        <w:t>Depending on the specific transport task, the Eco body can be equipped with the standard tarpaulin or the POWER CURTAIN tarpaulin. The EcoGeneration vehicles are an ideal solution in combination with the POWER CURTAIN, which does not require any slats. This further reduces the overall weight and contributes to higher fuel savings. The system impresses with its simple and safe handling and saves time during day-to-day transport tasks. The POWER CURTAIN’s structural strength is certified according DIN EN 12642 Code XL. Optionally, the body can also be equipped in compliance with the beverage certificate and DL guideline 9.5. Integrated tarpaulin loops provide a simple means of securing the load at the rear.</w:t>
      </w:r>
    </w:p>
    <w:p w14:paraId="6728FA57" w14:textId="77777777" w:rsidR="00181DF3" w:rsidRDefault="00181DF3" w:rsidP="002E761E">
      <w:pPr>
        <w:spacing w:line="360" w:lineRule="auto"/>
        <w:ind w:right="565"/>
        <w:rPr>
          <w:rFonts w:ascii="Arial" w:hAnsi="Arial" w:cs="Arial"/>
          <w:sz w:val="22"/>
          <w:szCs w:val="22"/>
        </w:rPr>
      </w:pPr>
    </w:p>
    <w:p w14:paraId="69DDF529" w14:textId="10FCBB02" w:rsidR="00476026" w:rsidRPr="00476026" w:rsidRDefault="0099782D" w:rsidP="007776B9">
      <w:pPr>
        <w:spacing w:line="360" w:lineRule="auto"/>
        <w:ind w:right="565"/>
        <w:rPr>
          <w:rFonts w:ascii="Arial" w:hAnsi="Arial" w:cs="Arial"/>
          <w:b/>
          <w:bCs/>
          <w:sz w:val="22"/>
          <w:szCs w:val="22"/>
        </w:rPr>
      </w:pPr>
      <w:r>
        <w:rPr>
          <w:rFonts w:ascii="Arial" w:hAnsi="Arial"/>
          <w:b/>
          <w:sz w:val="22"/>
        </w:rPr>
        <w:t>New: Telematics system detects changes in height</w:t>
      </w:r>
    </w:p>
    <w:p w14:paraId="5DAB7E96" w14:textId="2B40BE67" w:rsidR="00006A5F" w:rsidRDefault="006E6BEE" w:rsidP="007776B9">
      <w:pPr>
        <w:spacing w:line="360" w:lineRule="auto"/>
        <w:ind w:right="565"/>
        <w:rPr>
          <w:rFonts w:ascii="Arial" w:hAnsi="Arial"/>
          <w:sz w:val="22"/>
          <w:shd w:val="clear" w:color="auto" w:fill="FFFFFF"/>
        </w:rPr>
      </w:pPr>
      <w:r>
        <w:rPr>
          <w:rFonts w:ascii="Arial" w:hAnsi="Arial"/>
          <w:sz w:val="22"/>
        </w:rPr>
        <w:t xml:space="preserve">Thanks to the built-in TrailerConnect® telematics system, users enjoy </w:t>
      </w:r>
      <w:r>
        <w:rPr>
          <w:rFonts w:ascii="Arial" w:hAnsi="Arial"/>
          <w:sz w:val="22"/>
          <w:shd w:val="clear" w:color="auto" w:fill="FFFFFF"/>
        </w:rPr>
        <w:t xml:space="preserve">more transparency in their fleet/vehicle data. This improves the utilisation of vehicle capacity and reduces the number of empty journeys. Another benefit is that the telematics system is also able to monitor the height of the trailer, i.e. sensors can detect whether the roof is raised or set to aerodynamic mode. This reveals specific ways that vehicle use can be optimised. </w:t>
      </w:r>
    </w:p>
    <w:p w14:paraId="6DD5479D" w14:textId="2A2935D7" w:rsidR="004A7E13" w:rsidRDefault="004A7E13" w:rsidP="007776B9">
      <w:pPr>
        <w:spacing w:line="360" w:lineRule="auto"/>
        <w:ind w:right="565"/>
        <w:rPr>
          <w:rFonts w:ascii="Arial" w:hAnsi="Arial"/>
          <w:sz w:val="22"/>
          <w:shd w:val="clear" w:color="auto" w:fill="FFFFFF"/>
        </w:rPr>
      </w:pPr>
    </w:p>
    <w:p w14:paraId="0A0350DA" w14:textId="77777777" w:rsidR="004A7E13" w:rsidRDefault="004A7E13" w:rsidP="007776B9">
      <w:pPr>
        <w:spacing w:line="360" w:lineRule="auto"/>
        <w:ind w:right="565"/>
        <w:rPr>
          <w:rFonts w:ascii="Arial" w:hAnsi="Arial" w:cs="Arial"/>
          <w:b/>
          <w:bCs/>
          <w:sz w:val="22"/>
          <w:szCs w:val="22"/>
        </w:rPr>
      </w:pPr>
    </w:p>
    <w:p w14:paraId="5D36910C" w14:textId="48826137" w:rsidR="00DD045E" w:rsidRDefault="005D48B9" w:rsidP="00660E3F">
      <w:pPr>
        <w:jc w:val="right"/>
        <w:rPr>
          <w:rFonts w:ascii="Arial" w:eastAsia="Times New Roman" w:hAnsi="Arial" w:cs="Arial"/>
          <w:b/>
          <w:bCs/>
          <w:sz w:val="22"/>
          <w:szCs w:val="22"/>
        </w:rPr>
      </w:pPr>
      <w:r>
        <w:rPr>
          <w:rFonts w:ascii="Arial" w:hAnsi="Arial"/>
          <w:b/>
          <w:sz w:val="22"/>
        </w:rPr>
        <w:lastRenderedPageBreak/>
        <w:t>2022-305</w:t>
      </w:r>
    </w:p>
    <w:p w14:paraId="7B76166D" w14:textId="77777777" w:rsidR="00660E3F" w:rsidRDefault="00660E3F" w:rsidP="00660E3F">
      <w:pPr>
        <w:jc w:val="right"/>
        <w:rPr>
          <w:rFonts w:ascii="Arial" w:eastAsia="Times New Roman" w:hAnsi="Arial" w:cs="Arial"/>
          <w:b/>
          <w:bCs/>
          <w:sz w:val="22"/>
          <w:szCs w:val="22"/>
        </w:rPr>
      </w:pPr>
    </w:p>
    <w:p w14:paraId="5614F060" w14:textId="77777777" w:rsidR="00660E3F" w:rsidRDefault="00660E3F" w:rsidP="00660E3F">
      <w:pPr>
        <w:jc w:val="right"/>
        <w:rPr>
          <w:rFonts w:ascii="Arial" w:hAnsi="Arial" w:cs="Arial"/>
          <w:b/>
          <w:bCs/>
          <w:sz w:val="22"/>
          <w:szCs w:val="22"/>
        </w:rPr>
      </w:pPr>
    </w:p>
    <w:p w14:paraId="29C172FC" w14:textId="2F72ABD3" w:rsidR="003233EC" w:rsidRPr="00B532BD" w:rsidRDefault="003233EC" w:rsidP="007776B9">
      <w:pPr>
        <w:spacing w:line="360" w:lineRule="auto"/>
        <w:ind w:right="565"/>
        <w:rPr>
          <w:rFonts w:ascii="Arial" w:hAnsi="Arial" w:cs="Arial"/>
          <w:b/>
          <w:bCs/>
          <w:sz w:val="22"/>
          <w:szCs w:val="22"/>
        </w:rPr>
      </w:pPr>
      <w:r>
        <w:rPr>
          <w:rFonts w:ascii="Arial" w:hAnsi="Arial"/>
          <w:b/>
          <w:sz w:val="22"/>
        </w:rPr>
        <w:t>New: Schmitz Cargobull EcoPack – Aerodynamic storage box for even greater fuel savings</w:t>
      </w:r>
    </w:p>
    <w:p w14:paraId="120E5FFB" w14:textId="2EC0F0AC" w:rsidR="001300CA" w:rsidRDefault="00822C89" w:rsidP="007776B9">
      <w:pPr>
        <w:spacing w:line="360" w:lineRule="auto"/>
        <w:ind w:right="565"/>
        <w:rPr>
          <w:rFonts w:ascii="Arial" w:hAnsi="Arial" w:cs="Arial"/>
          <w:sz w:val="22"/>
          <w:szCs w:val="22"/>
        </w:rPr>
      </w:pPr>
      <w:r>
        <w:rPr>
          <w:rFonts w:ascii="Arial" w:hAnsi="Arial"/>
          <w:sz w:val="22"/>
        </w:rPr>
        <w:t xml:space="preserve">The EcoFLEX is now equipped with a new aerodynamic storage box, known as the EcoPack – a feature currently available exclusively from Schmitz Cargobull. Its special </w:t>
      </w:r>
      <w:r w:rsidR="00B9307B">
        <w:rPr>
          <w:rFonts w:ascii="Arial" w:hAnsi="Arial"/>
          <w:sz w:val="22"/>
        </w:rPr>
        <w:t>aerodynamic</w:t>
      </w:r>
      <w:r>
        <w:rPr>
          <w:rFonts w:ascii="Arial" w:hAnsi="Arial"/>
          <w:sz w:val="22"/>
        </w:rPr>
        <w:t xml:space="preserve"> design enhances air circulation, helping the box to not only save even more fuel, but also offer more storage space, particularly for spare wheels. In practical tests, savings of up to three percent have been achieved. As well as the aerodynamic benefits, the EcoPack also impresses with its low unladen weight and quick, easy handling.</w:t>
      </w:r>
    </w:p>
    <w:p w14:paraId="4A13E9D6" w14:textId="77777777" w:rsidR="004D1525" w:rsidRDefault="004D1525" w:rsidP="007776B9">
      <w:pPr>
        <w:spacing w:line="360" w:lineRule="auto"/>
        <w:ind w:right="565"/>
        <w:rPr>
          <w:rFonts w:ascii="Arial" w:hAnsi="Arial" w:cs="Arial"/>
          <w:b/>
          <w:bCs/>
          <w:sz w:val="22"/>
          <w:szCs w:val="22"/>
        </w:rPr>
      </w:pPr>
    </w:p>
    <w:p w14:paraId="3FC9FB5C" w14:textId="16D7094C" w:rsidR="00B617B1" w:rsidRPr="006454A1" w:rsidRDefault="00B532BD" w:rsidP="007776B9">
      <w:pPr>
        <w:spacing w:line="360" w:lineRule="auto"/>
        <w:ind w:right="565"/>
        <w:rPr>
          <w:rFonts w:ascii="Arial" w:hAnsi="Arial" w:cs="Arial"/>
          <w:b/>
          <w:bCs/>
          <w:sz w:val="22"/>
          <w:szCs w:val="22"/>
        </w:rPr>
      </w:pPr>
      <w:r>
        <w:rPr>
          <w:rFonts w:ascii="Arial" w:hAnsi="Arial"/>
          <w:b/>
          <w:sz w:val="22"/>
        </w:rPr>
        <w:t>New: Improved interior lighting for added occupational safety</w:t>
      </w:r>
    </w:p>
    <w:p w14:paraId="597FDBF3" w14:textId="528C7303" w:rsidR="00AB650F" w:rsidRDefault="00C50CD2" w:rsidP="007776B9">
      <w:pPr>
        <w:spacing w:line="360" w:lineRule="auto"/>
        <w:ind w:right="565"/>
        <w:rPr>
          <w:rFonts w:ascii="Arial" w:hAnsi="Arial" w:cs="Arial"/>
          <w:sz w:val="22"/>
          <w:szCs w:val="22"/>
        </w:rPr>
      </w:pPr>
      <w:r>
        <w:rPr>
          <w:rFonts w:ascii="Arial" w:hAnsi="Arial"/>
          <w:sz w:val="22"/>
        </w:rPr>
        <w:t>Another new feature is the vehicle’s interior lighting. The LED lights offer increased brightness and therefore improve safety during loading and unloading.</w:t>
      </w:r>
    </w:p>
    <w:p w14:paraId="0751FF9C" w14:textId="77777777" w:rsidR="00A03536" w:rsidRDefault="00A03536" w:rsidP="008363BE">
      <w:pPr>
        <w:spacing w:line="360" w:lineRule="auto"/>
        <w:ind w:right="565"/>
        <w:rPr>
          <w:rFonts w:ascii="Arial" w:hAnsi="Arial" w:cs="Arial"/>
          <w:sz w:val="22"/>
          <w:szCs w:val="22"/>
        </w:rPr>
      </w:pPr>
    </w:p>
    <w:p w14:paraId="2B46AD9E" w14:textId="2614CEE5" w:rsidR="00EC6738" w:rsidRPr="00AF4F79" w:rsidRDefault="00EC6738" w:rsidP="008363BE">
      <w:pPr>
        <w:spacing w:line="360" w:lineRule="auto"/>
        <w:ind w:right="565"/>
        <w:rPr>
          <w:rFonts w:ascii="Arial" w:hAnsi="Arial" w:cs="Arial"/>
          <w:sz w:val="22"/>
          <w:szCs w:val="22"/>
        </w:rPr>
      </w:pPr>
      <w:r>
        <w:rPr>
          <w:rFonts w:ascii="Arial" w:hAnsi="Arial"/>
          <w:sz w:val="22"/>
        </w:rPr>
        <w:t>Schmitz Cargobull offers three different versions of the EcoGeneration:</w:t>
      </w:r>
      <w:r>
        <w:rPr>
          <w:rFonts w:ascii="Arial" w:hAnsi="Arial"/>
          <w:sz w:val="22"/>
        </w:rPr>
        <w:br/>
        <w:t xml:space="preserve">The </w:t>
      </w:r>
      <w:r>
        <w:rPr>
          <w:rFonts w:ascii="Arial" w:hAnsi="Arial"/>
          <w:b/>
          <w:sz w:val="22"/>
        </w:rPr>
        <w:t xml:space="preserve">EcoFIX body </w:t>
      </w:r>
      <w:r>
        <w:rPr>
          <w:rFonts w:ascii="Arial" w:hAnsi="Arial"/>
          <w:sz w:val="22"/>
        </w:rPr>
        <w:t xml:space="preserve">is the ideal solution for transporting horizontal, flat and heavy goods, such as steel and paper rolls. With its reduced weight and fixed rear, the vehicle offers an overall front height of four metres. Equipped with the right tarpaulin design, the payload-optimised vehicle represents a fuel-saving alternative thanks to its reduced weight and aerodynamic design. </w:t>
      </w:r>
    </w:p>
    <w:p w14:paraId="276DDF3F" w14:textId="77777777" w:rsidR="002E7870" w:rsidRPr="00AF4F79" w:rsidRDefault="002E7870" w:rsidP="008363BE">
      <w:pPr>
        <w:spacing w:line="360" w:lineRule="auto"/>
        <w:ind w:right="565"/>
        <w:rPr>
          <w:rFonts w:ascii="Arial" w:hAnsi="Arial" w:cs="Arial"/>
          <w:sz w:val="22"/>
          <w:szCs w:val="22"/>
        </w:rPr>
      </w:pPr>
    </w:p>
    <w:p w14:paraId="1B99787E" w14:textId="601DE917" w:rsidR="00EC6738" w:rsidRPr="00AF4F79" w:rsidRDefault="00EC6738" w:rsidP="00CC6F40">
      <w:pPr>
        <w:spacing w:line="360" w:lineRule="auto"/>
        <w:ind w:right="565"/>
        <w:rPr>
          <w:rFonts w:ascii="Arial" w:hAnsi="Arial" w:cs="Arial"/>
          <w:sz w:val="22"/>
          <w:szCs w:val="22"/>
        </w:rPr>
      </w:pPr>
      <w:r>
        <w:rPr>
          <w:rFonts w:ascii="Arial" w:hAnsi="Arial"/>
          <w:sz w:val="22"/>
        </w:rPr>
        <w:t xml:space="preserve">The </w:t>
      </w:r>
      <w:r>
        <w:rPr>
          <w:rFonts w:ascii="Arial" w:hAnsi="Arial"/>
          <w:b/>
          <w:sz w:val="22"/>
        </w:rPr>
        <w:t xml:space="preserve">EcoFLEX </w:t>
      </w:r>
      <w:r>
        <w:rPr>
          <w:rFonts w:ascii="Arial" w:hAnsi="Arial"/>
          <w:sz w:val="22"/>
        </w:rPr>
        <w:t>features a flexibly adjustable tail end. At maximum extension, it has a total height of four metres at the front and rear. At the same time, the curtain height adjusts to match the body with the option of flexibly raising the rear when the full loading volume is mood. This body is ideal for general cargo and beverage transport.</w:t>
      </w:r>
    </w:p>
    <w:p w14:paraId="69B04B12" w14:textId="3C416335" w:rsidR="00EC6738" w:rsidRDefault="00EC6738" w:rsidP="008363BE">
      <w:pPr>
        <w:spacing w:line="360" w:lineRule="auto"/>
        <w:ind w:right="565"/>
        <w:rPr>
          <w:rFonts w:ascii="Arial" w:hAnsi="Arial" w:cs="Arial"/>
          <w:sz w:val="22"/>
          <w:szCs w:val="22"/>
        </w:rPr>
      </w:pPr>
    </w:p>
    <w:p w14:paraId="3387C1F2" w14:textId="7A2824A5" w:rsidR="004A7E13" w:rsidRDefault="004A7E13" w:rsidP="008363BE">
      <w:pPr>
        <w:spacing w:line="360" w:lineRule="auto"/>
        <w:ind w:right="565"/>
        <w:rPr>
          <w:rFonts w:ascii="Arial" w:hAnsi="Arial" w:cs="Arial"/>
          <w:sz w:val="22"/>
          <w:szCs w:val="22"/>
        </w:rPr>
      </w:pPr>
    </w:p>
    <w:p w14:paraId="7112D5EF" w14:textId="7AA625BC" w:rsidR="004A7E13" w:rsidRDefault="004A7E13" w:rsidP="008363BE">
      <w:pPr>
        <w:spacing w:line="360" w:lineRule="auto"/>
        <w:ind w:right="565"/>
        <w:rPr>
          <w:rFonts w:ascii="Arial" w:hAnsi="Arial" w:cs="Arial"/>
          <w:sz w:val="22"/>
          <w:szCs w:val="22"/>
        </w:rPr>
      </w:pPr>
    </w:p>
    <w:p w14:paraId="53029D80" w14:textId="26610940" w:rsidR="004A7E13" w:rsidRDefault="004A7E13" w:rsidP="008363BE">
      <w:pPr>
        <w:spacing w:line="360" w:lineRule="auto"/>
        <w:ind w:right="565"/>
        <w:rPr>
          <w:rFonts w:ascii="Arial" w:hAnsi="Arial" w:cs="Arial"/>
          <w:sz w:val="22"/>
          <w:szCs w:val="22"/>
        </w:rPr>
      </w:pPr>
    </w:p>
    <w:p w14:paraId="73AC963E" w14:textId="77777777" w:rsidR="004A7E13" w:rsidRPr="00AF4F79" w:rsidRDefault="004A7E13" w:rsidP="008363BE">
      <w:pPr>
        <w:spacing w:line="360" w:lineRule="auto"/>
        <w:ind w:right="565"/>
        <w:rPr>
          <w:rFonts w:ascii="Arial" w:hAnsi="Arial" w:cs="Arial"/>
          <w:sz w:val="22"/>
          <w:szCs w:val="22"/>
        </w:rPr>
      </w:pPr>
    </w:p>
    <w:p w14:paraId="009656FC" w14:textId="77777777" w:rsidR="00A03536" w:rsidRDefault="00A03536" w:rsidP="00476267">
      <w:pPr>
        <w:jc w:val="right"/>
        <w:rPr>
          <w:rFonts w:ascii="Arial" w:eastAsia="Times New Roman" w:hAnsi="Arial" w:cs="Arial"/>
          <w:b/>
          <w:bCs/>
          <w:sz w:val="22"/>
          <w:szCs w:val="22"/>
        </w:rPr>
      </w:pPr>
    </w:p>
    <w:p w14:paraId="1840F119" w14:textId="77777777" w:rsidR="00A03536" w:rsidRDefault="00A03536" w:rsidP="00476267">
      <w:pPr>
        <w:jc w:val="right"/>
        <w:rPr>
          <w:rFonts w:ascii="Arial" w:eastAsia="Times New Roman" w:hAnsi="Arial" w:cs="Arial"/>
          <w:b/>
          <w:bCs/>
          <w:sz w:val="22"/>
          <w:szCs w:val="22"/>
        </w:rPr>
      </w:pPr>
    </w:p>
    <w:p w14:paraId="79654E46" w14:textId="2293B985" w:rsidR="00476267" w:rsidRPr="004678AB" w:rsidRDefault="00476267" w:rsidP="00476267">
      <w:pPr>
        <w:jc w:val="right"/>
        <w:rPr>
          <w:rFonts w:ascii="Arial" w:eastAsia="Times New Roman" w:hAnsi="Arial" w:cs="Arial"/>
          <w:b/>
          <w:bCs/>
          <w:sz w:val="22"/>
          <w:szCs w:val="22"/>
        </w:rPr>
      </w:pPr>
      <w:r>
        <w:rPr>
          <w:rFonts w:ascii="Arial" w:hAnsi="Arial"/>
          <w:b/>
          <w:sz w:val="22"/>
        </w:rPr>
        <w:lastRenderedPageBreak/>
        <w:t>2022-305</w:t>
      </w:r>
    </w:p>
    <w:p w14:paraId="0C20688A" w14:textId="77777777" w:rsidR="00476267" w:rsidRDefault="00476267" w:rsidP="008363BE">
      <w:pPr>
        <w:spacing w:line="360" w:lineRule="auto"/>
        <w:ind w:right="565"/>
        <w:rPr>
          <w:rFonts w:ascii="Arial" w:hAnsi="Arial" w:cs="Arial"/>
          <w:sz w:val="22"/>
          <w:szCs w:val="22"/>
        </w:rPr>
      </w:pPr>
    </w:p>
    <w:p w14:paraId="2B3CCE74" w14:textId="3A593A5A" w:rsidR="00EC6738" w:rsidRPr="00AF4F79" w:rsidRDefault="00EC6738" w:rsidP="008363BE">
      <w:pPr>
        <w:spacing w:line="360" w:lineRule="auto"/>
        <w:ind w:right="565"/>
        <w:rPr>
          <w:rFonts w:ascii="Arial" w:hAnsi="Arial" w:cs="Arial"/>
          <w:sz w:val="22"/>
          <w:szCs w:val="22"/>
        </w:rPr>
      </w:pPr>
      <w:r>
        <w:rPr>
          <w:rFonts w:ascii="Arial" w:hAnsi="Arial"/>
          <w:sz w:val="22"/>
        </w:rPr>
        <w:t xml:space="preserve">The </w:t>
      </w:r>
      <w:r>
        <w:rPr>
          <w:rFonts w:ascii="Arial" w:hAnsi="Arial"/>
          <w:b/>
          <w:sz w:val="22"/>
        </w:rPr>
        <w:t xml:space="preserve">EcoVARIOS </w:t>
      </w:r>
      <w:r>
        <w:rPr>
          <w:rFonts w:ascii="Arial" w:hAnsi="Arial"/>
          <w:sz w:val="22"/>
        </w:rPr>
        <w:t xml:space="preserve">is an excellent option for high-volume transports and the automotive industry when transporting three stacked pallet cages, for example. Both the front and rear sections of the body can be flexibly adjusted. This variant offers an interior height of three metres and a total height of four metres.  </w:t>
      </w:r>
    </w:p>
    <w:p w14:paraId="56C8F49B" w14:textId="77777777" w:rsidR="00EC6738" w:rsidRPr="00AF4F79" w:rsidRDefault="00EC6738" w:rsidP="008363BE">
      <w:pPr>
        <w:spacing w:line="360" w:lineRule="auto"/>
        <w:ind w:right="565"/>
        <w:rPr>
          <w:rFonts w:ascii="Arial" w:hAnsi="Arial" w:cs="Arial"/>
          <w:sz w:val="22"/>
          <w:szCs w:val="22"/>
        </w:rPr>
      </w:pPr>
    </w:p>
    <w:p w14:paraId="23B574E5" w14:textId="734BF4F6" w:rsidR="008363BE" w:rsidRDefault="00EC6738" w:rsidP="008363BE">
      <w:pPr>
        <w:spacing w:line="360" w:lineRule="auto"/>
        <w:ind w:right="565"/>
        <w:rPr>
          <w:rFonts w:ascii="Arial" w:hAnsi="Arial" w:cs="Arial"/>
          <w:sz w:val="22"/>
          <w:szCs w:val="22"/>
        </w:rPr>
      </w:pPr>
      <w:r>
        <w:rPr>
          <w:rFonts w:ascii="Arial" w:hAnsi="Arial"/>
          <w:sz w:val="22"/>
        </w:rPr>
        <w:t xml:space="preserve">The height of the EcoFLEX and EcoVARIOS variants can be easily and rapidly adjusted in the same way as the well-known and established </w:t>
      </w:r>
    </w:p>
    <w:p w14:paraId="765CCE8C" w14:textId="220253AC" w:rsidR="00EC6738" w:rsidRPr="00AF4F79" w:rsidRDefault="00EC6738" w:rsidP="008363BE">
      <w:pPr>
        <w:spacing w:line="360" w:lineRule="auto"/>
        <w:ind w:right="565"/>
        <w:rPr>
          <w:rFonts w:ascii="Arial" w:hAnsi="Arial" w:cs="Arial"/>
          <w:sz w:val="22"/>
          <w:szCs w:val="22"/>
        </w:rPr>
      </w:pPr>
      <w:r>
        <w:rPr>
          <w:rFonts w:ascii="Arial" w:hAnsi="Arial"/>
          <w:sz w:val="22"/>
        </w:rPr>
        <w:t xml:space="preserve">VARIOS body system from Schmitz Cargobull. The roof is raised manually using a hydro-pneumatic pump while the height is adjusted via the stanchions. No further aids are required to change the height. One person can make the adjustments on their own, and the whole process takes approximately 20 minutes including adjusting the tarpaulin to the new height. Furthermore, the additional time is completely negligible when making the adjustments during the loading process. </w:t>
      </w:r>
    </w:p>
    <w:p w14:paraId="616CD4CE" w14:textId="77777777" w:rsidR="00EC6738" w:rsidRPr="00AF4F79" w:rsidRDefault="00EC6738" w:rsidP="008363BE">
      <w:pPr>
        <w:spacing w:line="360" w:lineRule="auto"/>
        <w:ind w:right="565"/>
        <w:rPr>
          <w:rFonts w:ascii="Arial" w:hAnsi="Arial" w:cs="Arial"/>
          <w:sz w:val="22"/>
          <w:szCs w:val="22"/>
        </w:rPr>
      </w:pPr>
    </w:p>
    <w:p w14:paraId="6AFECD7C" w14:textId="4E50BB1C" w:rsidR="00EC6738" w:rsidRPr="00AF4F79" w:rsidRDefault="00EC6738" w:rsidP="008363BE">
      <w:pPr>
        <w:spacing w:line="360" w:lineRule="auto"/>
        <w:ind w:right="565"/>
        <w:rPr>
          <w:rFonts w:ascii="Arial" w:hAnsi="Arial" w:cs="Arial"/>
          <w:sz w:val="22"/>
          <w:szCs w:val="22"/>
        </w:rPr>
      </w:pPr>
      <w:r>
        <w:rPr>
          <w:rFonts w:ascii="Arial" w:hAnsi="Arial"/>
          <w:sz w:val="22"/>
        </w:rPr>
        <w:t xml:space="preserve">Like the standard versions, the Eco body complies with all current certificates, as the body features the same technology as a standard trailer. The basis is the renowned MODULOS chassis, which enables flexible body designs thanks to its modular concept. Naturally, the Eco vehicles continue to offer the classic product characteristics of the chassis, such as robustness and a 10-year warranty against rusting through. All EcoGeneration vehicles are also equipped with Schmitz Cargobull’s own TrailerConnect® CTU trailer telematics system. </w:t>
      </w:r>
    </w:p>
    <w:p w14:paraId="39D4B906" w14:textId="77777777" w:rsidR="00520D19" w:rsidRDefault="00520D19" w:rsidP="008363BE">
      <w:pPr>
        <w:spacing w:line="360" w:lineRule="auto"/>
        <w:ind w:right="565"/>
        <w:rPr>
          <w:rFonts w:ascii="Arial" w:hAnsi="Arial" w:cs="Arial"/>
          <w:sz w:val="22"/>
          <w:szCs w:val="22"/>
        </w:rPr>
      </w:pPr>
    </w:p>
    <w:p w14:paraId="375AA77B" w14:textId="48539DB9" w:rsidR="00EC6738" w:rsidRDefault="00EC6738" w:rsidP="008363BE">
      <w:pPr>
        <w:spacing w:line="360" w:lineRule="auto"/>
        <w:ind w:right="565"/>
        <w:rPr>
          <w:rFonts w:ascii="Arial" w:hAnsi="Arial" w:cs="Arial"/>
          <w:sz w:val="22"/>
          <w:szCs w:val="22"/>
        </w:rPr>
      </w:pPr>
      <w:r>
        <w:rPr>
          <w:rFonts w:ascii="Arial" w:hAnsi="Arial"/>
          <w:sz w:val="22"/>
        </w:rPr>
        <w:t>When loading and unloading, there are no other special features in comparison to other day-to-day transport operations. All of the Eco variants are suitable for both rear and side loading. Load securing, loading and unloading can be carried out as usual without any additional work.</w:t>
      </w:r>
    </w:p>
    <w:p w14:paraId="34E925D4" w14:textId="77777777" w:rsidR="00A03536" w:rsidRDefault="00A03536" w:rsidP="005032AF">
      <w:pPr>
        <w:ind w:right="850"/>
        <w:rPr>
          <w:rFonts w:ascii="Arial" w:hAnsi="Arial" w:cs="Arial"/>
          <w:b/>
          <w:bCs/>
          <w:sz w:val="16"/>
          <w:szCs w:val="24"/>
          <w:u w:val="single"/>
          <w:lang w:val="sv-SE"/>
        </w:rPr>
      </w:pPr>
    </w:p>
    <w:p w14:paraId="5BFD46DB" w14:textId="77777777" w:rsidR="00A03536" w:rsidRDefault="00A03536" w:rsidP="005032AF">
      <w:pPr>
        <w:ind w:right="850"/>
        <w:rPr>
          <w:rFonts w:ascii="Arial" w:hAnsi="Arial" w:cs="Arial"/>
          <w:b/>
          <w:bCs/>
          <w:sz w:val="16"/>
          <w:szCs w:val="24"/>
          <w:u w:val="single"/>
          <w:lang w:val="sv-SE"/>
        </w:rPr>
      </w:pPr>
    </w:p>
    <w:p w14:paraId="58AA8305" w14:textId="6F5CF3AE" w:rsidR="005032AF" w:rsidRPr="005032AF" w:rsidRDefault="005032AF" w:rsidP="005032AF">
      <w:pPr>
        <w:ind w:right="850"/>
        <w:rPr>
          <w:rFonts w:ascii="Arial" w:hAnsi="Arial" w:cs="Arial"/>
          <w:b/>
          <w:bCs/>
          <w:sz w:val="16"/>
          <w:szCs w:val="24"/>
          <w:u w:val="single"/>
        </w:rPr>
      </w:pPr>
      <w:r>
        <w:rPr>
          <w:rFonts w:ascii="Arial" w:hAnsi="Arial"/>
          <w:b/>
          <w:sz w:val="16"/>
          <w:u w:val="single"/>
        </w:rPr>
        <w:t xml:space="preserve">About Schmitz Cargobull </w:t>
      </w:r>
    </w:p>
    <w:p w14:paraId="0FE1788A" w14:textId="78C76E94" w:rsidR="00F44784" w:rsidRPr="005032AF" w:rsidRDefault="005032AF" w:rsidP="00F44784">
      <w:pPr>
        <w:ind w:right="283"/>
        <w:rPr>
          <w:rFonts w:ascii="Arial" w:hAnsi="Arial" w:cs="Arial"/>
          <w:sz w:val="16"/>
          <w:szCs w:val="24"/>
        </w:rPr>
      </w:pPr>
      <w:r>
        <w:rPr>
          <w:rFonts w:ascii="Arial" w:hAnsi="Arial"/>
          <w:sz w:val="16"/>
        </w:rPr>
        <w:t>With an annual production of around 42,500 trailers and with around 5,700 employees, Schmitz Cargobull AG is Europe’s leading manufacturer of semi-trailers, trailers and truck bodies for temperature-controlled freight, general cargo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57D9F928" w14:textId="77777777" w:rsidR="00F44784" w:rsidRPr="00B7486E" w:rsidRDefault="00F44784" w:rsidP="00F44784">
      <w:pPr>
        <w:ind w:right="283"/>
        <w:rPr>
          <w:rFonts w:ascii="Arial" w:hAnsi="Arial" w:cs="Arial"/>
          <w:b/>
          <w:sz w:val="16"/>
          <w:szCs w:val="16"/>
          <w:u w:val="single"/>
        </w:rPr>
      </w:pPr>
    </w:p>
    <w:p w14:paraId="6038681E" w14:textId="77777777" w:rsidR="00F44784" w:rsidRPr="00B7486E" w:rsidRDefault="00F44784" w:rsidP="00F44784">
      <w:pPr>
        <w:ind w:right="283"/>
        <w:rPr>
          <w:rFonts w:ascii="Arial" w:hAnsi="Arial" w:cs="Arial"/>
          <w:b/>
          <w:sz w:val="16"/>
          <w:szCs w:val="16"/>
          <w:u w:val="single"/>
        </w:rPr>
      </w:pPr>
      <w:r>
        <w:rPr>
          <w:rFonts w:ascii="Arial" w:hAnsi="Arial"/>
          <w:b/>
          <w:sz w:val="16"/>
          <w:u w:val="single"/>
        </w:rPr>
        <w:t>The Schmitz Cargobull press team:</w:t>
      </w:r>
    </w:p>
    <w:p w14:paraId="6EFF3903" w14:textId="77777777" w:rsidR="00F44784" w:rsidRPr="00B7486E" w:rsidRDefault="00F44784" w:rsidP="00F44784">
      <w:pPr>
        <w:ind w:right="851"/>
        <w:rPr>
          <w:rFonts w:ascii="Arial" w:hAnsi="Arial" w:cs="Arial"/>
          <w:sz w:val="16"/>
          <w:szCs w:val="24"/>
        </w:rPr>
      </w:pPr>
      <w:r>
        <w:rPr>
          <w:rFonts w:ascii="Arial" w:hAnsi="Arial"/>
          <w:sz w:val="16"/>
        </w:rPr>
        <w:t>Anna Stuhlmeier</w:t>
      </w:r>
      <w:r>
        <w:rPr>
          <w:rFonts w:ascii="Arial" w:hAnsi="Arial"/>
          <w:sz w:val="16"/>
        </w:rPr>
        <w:tab/>
        <w:t xml:space="preserve">+49 2558 81-1340 I </w:t>
      </w:r>
      <w:hyperlink r:id="rId12" w:history="1">
        <w:r>
          <w:rPr>
            <w:rFonts w:ascii="Arial" w:hAnsi="Arial"/>
            <w:color w:val="000000"/>
            <w:sz w:val="16"/>
          </w:rPr>
          <w:t>anna.stuhlmeier@cargobull.com</w:t>
        </w:r>
      </w:hyperlink>
    </w:p>
    <w:p w14:paraId="44890567" w14:textId="792E7E1B" w:rsidR="00AD554B" w:rsidRDefault="00F44784" w:rsidP="00B12C22">
      <w:pPr>
        <w:rPr>
          <w:rFonts w:ascii="Arial" w:hAnsi="Arial" w:cs="Arial"/>
          <w:b/>
          <w:bCs/>
          <w:color w:val="000000"/>
          <w:sz w:val="16"/>
          <w:szCs w:val="16"/>
          <w:u w:val="single"/>
        </w:rPr>
      </w:pPr>
      <w:r>
        <w:rPr>
          <w:rFonts w:ascii="Arial" w:hAnsi="Arial"/>
          <w:sz w:val="16"/>
        </w:rPr>
        <w:t>Andrea Beckonert</w:t>
      </w:r>
      <w:r>
        <w:rPr>
          <w:rFonts w:ascii="Arial" w:hAnsi="Arial"/>
          <w:sz w:val="16"/>
        </w:rPr>
        <w:tab/>
        <w:t xml:space="preserve">+49 2558 81-1321 I </w:t>
      </w:r>
      <w:hyperlink r:id="rId13" w:history="1">
        <w:r>
          <w:rPr>
            <w:rFonts w:ascii="Arial" w:hAnsi="Arial"/>
            <w:color w:val="000000"/>
            <w:sz w:val="16"/>
          </w:rPr>
          <w:t>andrea.beckonert@cargobull.com</w:t>
        </w:r>
      </w:hyperlink>
      <w:r>
        <w:rPr>
          <w:rFonts w:ascii="Arial" w:hAnsi="Arial"/>
        </w:rPr>
        <w:br/>
      </w:r>
      <w:r>
        <w:rPr>
          <w:rFonts w:ascii="Arial" w:hAnsi="Arial"/>
          <w:sz w:val="16"/>
        </w:rPr>
        <w:t>Silke Hesener</w:t>
      </w:r>
      <w:r>
        <w:rPr>
          <w:rFonts w:ascii="Arial" w:hAnsi="Arial"/>
          <w:sz w:val="16"/>
        </w:rPr>
        <w:tab/>
        <w:t>+49 2558 81-1501 I silke.hesener@cargobull.com</w:t>
      </w:r>
    </w:p>
    <w:sectPr w:rsidR="00AD554B" w:rsidSect="00565362">
      <w:headerReference w:type="default" r:id="rId14"/>
      <w:footerReference w:type="default" r:id="rId15"/>
      <w:headerReference w:type="first" r:id="rId16"/>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D1AD" w14:textId="77777777" w:rsidR="00C47987" w:rsidRDefault="00C47987" w:rsidP="003253A3">
      <w:r>
        <w:separator/>
      </w:r>
    </w:p>
  </w:endnote>
  <w:endnote w:type="continuationSeparator" w:id="0">
    <w:p w14:paraId="50EBA569" w14:textId="77777777" w:rsidR="00C47987" w:rsidRDefault="00C47987" w:rsidP="003253A3">
      <w:r>
        <w:continuationSeparator/>
      </w:r>
    </w:p>
  </w:endnote>
  <w:endnote w:type="continuationNotice" w:id="1">
    <w:p w14:paraId="532019D5" w14:textId="77777777" w:rsidR="00C47987" w:rsidRDefault="00C47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E124" w14:textId="77777777" w:rsidR="004110FE" w:rsidRDefault="004110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FA04" w14:textId="77777777" w:rsidR="00C47987" w:rsidRDefault="00C47987" w:rsidP="003253A3">
      <w:r>
        <w:separator/>
      </w:r>
    </w:p>
  </w:footnote>
  <w:footnote w:type="continuationSeparator" w:id="0">
    <w:p w14:paraId="3475BA7D" w14:textId="77777777" w:rsidR="00C47987" w:rsidRDefault="00C47987" w:rsidP="003253A3">
      <w:r>
        <w:continuationSeparator/>
      </w:r>
    </w:p>
  </w:footnote>
  <w:footnote w:type="continuationNotice" w:id="1">
    <w:p w14:paraId="068872C3" w14:textId="77777777" w:rsidR="00C47987" w:rsidRDefault="00C47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CD1C" w14:textId="1B4E15AE" w:rsidR="00D557FB" w:rsidRDefault="00277906">
    <w:pPr>
      <w:pStyle w:val="Kopfzeile"/>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77777777" w:rsidR="00D557FB" w:rsidRDefault="00D557FB">
    <w:pPr>
      <w:pStyle w:val="Kopfzeile"/>
    </w:pPr>
  </w:p>
  <w:p w14:paraId="70CAB3B5" w14:textId="77777777" w:rsidR="00D557FB" w:rsidRDefault="00D557FB">
    <w:pPr>
      <w:pStyle w:val="Kopfzeile"/>
    </w:pPr>
  </w:p>
  <w:p w14:paraId="2B5D119A" w14:textId="77777777"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8BF5" w14:textId="6BCAE611" w:rsidR="00D557FB" w:rsidRDefault="00277906">
    <w:pPr>
      <w:pStyle w:val="Kopfzeile"/>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272"/>
    <w:multiLevelType w:val="hybridMultilevel"/>
    <w:tmpl w:val="55109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834A5B"/>
    <w:multiLevelType w:val="hybridMultilevel"/>
    <w:tmpl w:val="6E483B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4F618A"/>
    <w:multiLevelType w:val="hybridMultilevel"/>
    <w:tmpl w:val="5E1CBE7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4" w15:restartNumberingAfterBreak="0">
    <w:nsid w:val="50C25651"/>
    <w:multiLevelType w:val="hybridMultilevel"/>
    <w:tmpl w:val="A69A1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1887"/>
    <w:rsid w:val="000064FA"/>
    <w:rsid w:val="00006A5F"/>
    <w:rsid w:val="00007213"/>
    <w:rsid w:val="000078B4"/>
    <w:rsid w:val="00012962"/>
    <w:rsid w:val="00015A9A"/>
    <w:rsid w:val="00015B34"/>
    <w:rsid w:val="00016D61"/>
    <w:rsid w:val="000173AA"/>
    <w:rsid w:val="000178D7"/>
    <w:rsid w:val="0002091B"/>
    <w:rsid w:val="00021161"/>
    <w:rsid w:val="000226CE"/>
    <w:rsid w:val="000232F2"/>
    <w:rsid w:val="000238E3"/>
    <w:rsid w:val="00025169"/>
    <w:rsid w:val="00025333"/>
    <w:rsid w:val="000254BF"/>
    <w:rsid w:val="000275F6"/>
    <w:rsid w:val="00027D36"/>
    <w:rsid w:val="000309BA"/>
    <w:rsid w:val="00031F1D"/>
    <w:rsid w:val="00033716"/>
    <w:rsid w:val="00034E3A"/>
    <w:rsid w:val="00036322"/>
    <w:rsid w:val="00040AF3"/>
    <w:rsid w:val="00042B8F"/>
    <w:rsid w:val="00044D1E"/>
    <w:rsid w:val="00045AFD"/>
    <w:rsid w:val="00046CC9"/>
    <w:rsid w:val="0005127A"/>
    <w:rsid w:val="00055F7C"/>
    <w:rsid w:val="00063F52"/>
    <w:rsid w:val="0006578C"/>
    <w:rsid w:val="00065E23"/>
    <w:rsid w:val="000675ED"/>
    <w:rsid w:val="00072315"/>
    <w:rsid w:val="00072C53"/>
    <w:rsid w:val="00073058"/>
    <w:rsid w:val="00073106"/>
    <w:rsid w:val="00073A48"/>
    <w:rsid w:val="000772B6"/>
    <w:rsid w:val="00084213"/>
    <w:rsid w:val="00085712"/>
    <w:rsid w:val="00090E72"/>
    <w:rsid w:val="00093E84"/>
    <w:rsid w:val="00094ED0"/>
    <w:rsid w:val="0009616D"/>
    <w:rsid w:val="000A0B0A"/>
    <w:rsid w:val="000A2E40"/>
    <w:rsid w:val="000A52A1"/>
    <w:rsid w:val="000A71A2"/>
    <w:rsid w:val="000B06F5"/>
    <w:rsid w:val="000B156B"/>
    <w:rsid w:val="000B16CA"/>
    <w:rsid w:val="000B2254"/>
    <w:rsid w:val="000B2E52"/>
    <w:rsid w:val="000B339D"/>
    <w:rsid w:val="000B5360"/>
    <w:rsid w:val="000B5F73"/>
    <w:rsid w:val="000B6263"/>
    <w:rsid w:val="000C2516"/>
    <w:rsid w:val="000C3AAE"/>
    <w:rsid w:val="000C4401"/>
    <w:rsid w:val="000C4587"/>
    <w:rsid w:val="000C53FB"/>
    <w:rsid w:val="000C64BF"/>
    <w:rsid w:val="000C7697"/>
    <w:rsid w:val="000D08BD"/>
    <w:rsid w:val="000D0DBD"/>
    <w:rsid w:val="000D13FA"/>
    <w:rsid w:val="000D14E4"/>
    <w:rsid w:val="000D1FCA"/>
    <w:rsid w:val="000D3AA0"/>
    <w:rsid w:val="000D577B"/>
    <w:rsid w:val="000D7D75"/>
    <w:rsid w:val="000E099F"/>
    <w:rsid w:val="000E1B35"/>
    <w:rsid w:val="000E248A"/>
    <w:rsid w:val="000E430C"/>
    <w:rsid w:val="000E4CEB"/>
    <w:rsid w:val="000E62D1"/>
    <w:rsid w:val="000E7027"/>
    <w:rsid w:val="000E7BBB"/>
    <w:rsid w:val="000F00E3"/>
    <w:rsid w:val="000F0237"/>
    <w:rsid w:val="000F088E"/>
    <w:rsid w:val="000F0921"/>
    <w:rsid w:val="000F0BB1"/>
    <w:rsid w:val="000F0FF5"/>
    <w:rsid w:val="000F4314"/>
    <w:rsid w:val="000F4C03"/>
    <w:rsid w:val="000F799A"/>
    <w:rsid w:val="00101AE1"/>
    <w:rsid w:val="00101DC6"/>
    <w:rsid w:val="0010295A"/>
    <w:rsid w:val="00102F7E"/>
    <w:rsid w:val="00103079"/>
    <w:rsid w:val="00103CD8"/>
    <w:rsid w:val="0010470A"/>
    <w:rsid w:val="001078FD"/>
    <w:rsid w:val="001100BF"/>
    <w:rsid w:val="0011140F"/>
    <w:rsid w:val="00111CE2"/>
    <w:rsid w:val="00111EEC"/>
    <w:rsid w:val="001124CE"/>
    <w:rsid w:val="00112E71"/>
    <w:rsid w:val="00115130"/>
    <w:rsid w:val="0011563D"/>
    <w:rsid w:val="00115B2B"/>
    <w:rsid w:val="001167FD"/>
    <w:rsid w:val="00116853"/>
    <w:rsid w:val="00116FD5"/>
    <w:rsid w:val="001178F5"/>
    <w:rsid w:val="00120DAF"/>
    <w:rsid w:val="001216E2"/>
    <w:rsid w:val="001217F3"/>
    <w:rsid w:val="00124317"/>
    <w:rsid w:val="00124697"/>
    <w:rsid w:val="00124D54"/>
    <w:rsid w:val="00124EB4"/>
    <w:rsid w:val="0012541C"/>
    <w:rsid w:val="00127DE8"/>
    <w:rsid w:val="001300CA"/>
    <w:rsid w:val="00131198"/>
    <w:rsid w:val="001317DB"/>
    <w:rsid w:val="001331C2"/>
    <w:rsid w:val="001361A4"/>
    <w:rsid w:val="001401A5"/>
    <w:rsid w:val="00140204"/>
    <w:rsid w:val="001411BD"/>
    <w:rsid w:val="00141613"/>
    <w:rsid w:val="00144E62"/>
    <w:rsid w:val="0014559E"/>
    <w:rsid w:val="00147DB2"/>
    <w:rsid w:val="00150F31"/>
    <w:rsid w:val="001542CA"/>
    <w:rsid w:val="00154531"/>
    <w:rsid w:val="00154A4A"/>
    <w:rsid w:val="00155B1B"/>
    <w:rsid w:val="00160D08"/>
    <w:rsid w:val="00160F58"/>
    <w:rsid w:val="00160F85"/>
    <w:rsid w:val="001623A1"/>
    <w:rsid w:val="00164F58"/>
    <w:rsid w:val="0017330F"/>
    <w:rsid w:val="00175A67"/>
    <w:rsid w:val="0017754E"/>
    <w:rsid w:val="001817F8"/>
    <w:rsid w:val="00181DF3"/>
    <w:rsid w:val="00182562"/>
    <w:rsid w:val="0018261D"/>
    <w:rsid w:val="0018363D"/>
    <w:rsid w:val="00183C61"/>
    <w:rsid w:val="00184599"/>
    <w:rsid w:val="00187A8F"/>
    <w:rsid w:val="00191C4C"/>
    <w:rsid w:val="00192A00"/>
    <w:rsid w:val="001938F5"/>
    <w:rsid w:val="001957B4"/>
    <w:rsid w:val="00196720"/>
    <w:rsid w:val="0019673E"/>
    <w:rsid w:val="0019770E"/>
    <w:rsid w:val="001A000C"/>
    <w:rsid w:val="001A0783"/>
    <w:rsid w:val="001A1264"/>
    <w:rsid w:val="001A4775"/>
    <w:rsid w:val="001A55A1"/>
    <w:rsid w:val="001A766B"/>
    <w:rsid w:val="001B0231"/>
    <w:rsid w:val="001B2007"/>
    <w:rsid w:val="001B5917"/>
    <w:rsid w:val="001C10BA"/>
    <w:rsid w:val="001C16FA"/>
    <w:rsid w:val="001C27A8"/>
    <w:rsid w:val="001C54F5"/>
    <w:rsid w:val="001C735C"/>
    <w:rsid w:val="001D0DE6"/>
    <w:rsid w:val="001D1951"/>
    <w:rsid w:val="001D1A96"/>
    <w:rsid w:val="001D2189"/>
    <w:rsid w:val="001D31DB"/>
    <w:rsid w:val="001D7E6F"/>
    <w:rsid w:val="001E01F0"/>
    <w:rsid w:val="001E224B"/>
    <w:rsid w:val="001E2324"/>
    <w:rsid w:val="001E2F3F"/>
    <w:rsid w:val="001E36A3"/>
    <w:rsid w:val="001E37C6"/>
    <w:rsid w:val="001E5503"/>
    <w:rsid w:val="001E5DCA"/>
    <w:rsid w:val="001E6428"/>
    <w:rsid w:val="001E6B5C"/>
    <w:rsid w:val="001E6B8F"/>
    <w:rsid w:val="001F0551"/>
    <w:rsid w:val="001F6204"/>
    <w:rsid w:val="001F6FC1"/>
    <w:rsid w:val="0020159A"/>
    <w:rsid w:val="00205248"/>
    <w:rsid w:val="00210267"/>
    <w:rsid w:val="00212088"/>
    <w:rsid w:val="00213476"/>
    <w:rsid w:val="002141E0"/>
    <w:rsid w:val="002143D3"/>
    <w:rsid w:val="002143DD"/>
    <w:rsid w:val="00217778"/>
    <w:rsid w:val="002178BB"/>
    <w:rsid w:val="00217F59"/>
    <w:rsid w:val="00226F49"/>
    <w:rsid w:val="00227275"/>
    <w:rsid w:val="002309D3"/>
    <w:rsid w:val="00230B42"/>
    <w:rsid w:val="00231940"/>
    <w:rsid w:val="0023289A"/>
    <w:rsid w:val="00233515"/>
    <w:rsid w:val="002336AF"/>
    <w:rsid w:val="00233F49"/>
    <w:rsid w:val="00234F9D"/>
    <w:rsid w:val="002373E6"/>
    <w:rsid w:val="0023740A"/>
    <w:rsid w:val="00240065"/>
    <w:rsid w:val="00240487"/>
    <w:rsid w:val="00240520"/>
    <w:rsid w:val="00243784"/>
    <w:rsid w:val="0024440D"/>
    <w:rsid w:val="00244EAA"/>
    <w:rsid w:val="00245F43"/>
    <w:rsid w:val="0025012E"/>
    <w:rsid w:val="00250CAB"/>
    <w:rsid w:val="00250E5C"/>
    <w:rsid w:val="002519ED"/>
    <w:rsid w:val="00251A74"/>
    <w:rsid w:val="00252F2A"/>
    <w:rsid w:val="00253D39"/>
    <w:rsid w:val="002546A1"/>
    <w:rsid w:val="0025683A"/>
    <w:rsid w:val="002635FD"/>
    <w:rsid w:val="0026673E"/>
    <w:rsid w:val="00266CD4"/>
    <w:rsid w:val="002710BF"/>
    <w:rsid w:val="00272B9C"/>
    <w:rsid w:val="00276A68"/>
    <w:rsid w:val="00277906"/>
    <w:rsid w:val="00277A38"/>
    <w:rsid w:val="002832D7"/>
    <w:rsid w:val="00283C3A"/>
    <w:rsid w:val="00283CE3"/>
    <w:rsid w:val="00284E66"/>
    <w:rsid w:val="00287DD2"/>
    <w:rsid w:val="002900BB"/>
    <w:rsid w:val="002908F4"/>
    <w:rsid w:val="00292D6B"/>
    <w:rsid w:val="00295199"/>
    <w:rsid w:val="002951AC"/>
    <w:rsid w:val="002A1FF8"/>
    <w:rsid w:val="002A20B1"/>
    <w:rsid w:val="002A3C5A"/>
    <w:rsid w:val="002A464D"/>
    <w:rsid w:val="002A7DB6"/>
    <w:rsid w:val="002B15D1"/>
    <w:rsid w:val="002B2252"/>
    <w:rsid w:val="002B2827"/>
    <w:rsid w:val="002B3684"/>
    <w:rsid w:val="002B57A8"/>
    <w:rsid w:val="002B78B6"/>
    <w:rsid w:val="002C0746"/>
    <w:rsid w:val="002C1400"/>
    <w:rsid w:val="002C4262"/>
    <w:rsid w:val="002C5824"/>
    <w:rsid w:val="002D6DE0"/>
    <w:rsid w:val="002D729D"/>
    <w:rsid w:val="002D7B75"/>
    <w:rsid w:val="002E1844"/>
    <w:rsid w:val="002E39D3"/>
    <w:rsid w:val="002E3C8D"/>
    <w:rsid w:val="002E43A5"/>
    <w:rsid w:val="002E6261"/>
    <w:rsid w:val="002E761E"/>
    <w:rsid w:val="002E7870"/>
    <w:rsid w:val="002E7923"/>
    <w:rsid w:val="002E7B66"/>
    <w:rsid w:val="002E7FBF"/>
    <w:rsid w:val="002F2033"/>
    <w:rsid w:val="002F2A2C"/>
    <w:rsid w:val="002F4A31"/>
    <w:rsid w:val="002F4A87"/>
    <w:rsid w:val="002F6AE8"/>
    <w:rsid w:val="003026E5"/>
    <w:rsid w:val="00303533"/>
    <w:rsid w:val="003037A4"/>
    <w:rsid w:val="0030518A"/>
    <w:rsid w:val="00305DED"/>
    <w:rsid w:val="0031183E"/>
    <w:rsid w:val="003119D6"/>
    <w:rsid w:val="00312696"/>
    <w:rsid w:val="00315FC9"/>
    <w:rsid w:val="003208AC"/>
    <w:rsid w:val="0032261F"/>
    <w:rsid w:val="003231BD"/>
    <w:rsid w:val="003233EC"/>
    <w:rsid w:val="003239E4"/>
    <w:rsid w:val="003240CD"/>
    <w:rsid w:val="003253A3"/>
    <w:rsid w:val="00326150"/>
    <w:rsid w:val="00326BB5"/>
    <w:rsid w:val="00326CDD"/>
    <w:rsid w:val="003303D6"/>
    <w:rsid w:val="00331137"/>
    <w:rsid w:val="00333B90"/>
    <w:rsid w:val="00333FF0"/>
    <w:rsid w:val="00334A82"/>
    <w:rsid w:val="00340F07"/>
    <w:rsid w:val="003433F5"/>
    <w:rsid w:val="003446F7"/>
    <w:rsid w:val="00344D9D"/>
    <w:rsid w:val="00347CC1"/>
    <w:rsid w:val="00353A2B"/>
    <w:rsid w:val="00354FDC"/>
    <w:rsid w:val="00355185"/>
    <w:rsid w:val="0035604C"/>
    <w:rsid w:val="00356ED0"/>
    <w:rsid w:val="0036016A"/>
    <w:rsid w:val="0036158E"/>
    <w:rsid w:val="00362D97"/>
    <w:rsid w:val="00364242"/>
    <w:rsid w:val="00364588"/>
    <w:rsid w:val="003652BF"/>
    <w:rsid w:val="0037159A"/>
    <w:rsid w:val="0037199C"/>
    <w:rsid w:val="00372689"/>
    <w:rsid w:val="003728BB"/>
    <w:rsid w:val="0037301F"/>
    <w:rsid w:val="003735A9"/>
    <w:rsid w:val="00373BC0"/>
    <w:rsid w:val="003740D2"/>
    <w:rsid w:val="00374AFF"/>
    <w:rsid w:val="00374B83"/>
    <w:rsid w:val="00375B14"/>
    <w:rsid w:val="003823F2"/>
    <w:rsid w:val="00382E10"/>
    <w:rsid w:val="00384784"/>
    <w:rsid w:val="00385640"/>
    <w:rsid w:val="003870CA"/>
    <w:rsid w:val="00390469"/>
    <w:rsid w:val="00390BF1"/>
    <w:rsid w:val="003936D1"/>
    <w:rsid w:val="00393764"/>
    <w:rsid w:val="00394858"/>
    <w:rsid w:val="00394A4B"/>
    <w:rsid w:val="003A1147"/>
    <w:rsid w:val="003A13BB"/>
    <w:rsid w:val="003A1C92"/>
    <w:rsid w:val="003A4197"/>
    <w:rsid w:val="003A6A7E"/>
    <w:rsid w:val="003B17AA"/>
    <w:rsid w:val="003B23C8"/>
    <w:rsid w:val="003B25A2"/>
    <w:rsid w:val="003B3691"/>
    <w:rsid w:val="003B4389"/>
    <w:rsid w:val="003B4EC5"/>
    <w:rsid w:val="003B71C4"/>
    <w:rsid w:val="003B722A"/>
    <w:rsid w:val="003C0418"/>
    <w:rsid w:val="003C12AE"/>
    <w:rsid w:val="003C1C38"/>
    <w:rsid w:val="003C59FB"/>
    <w:rsid w:val="003C6223"/>
    <w:rsid w:val="003D2375"/>
    <w:rsid w:val="003D2D4D"/>
    <w:rsid w:val="003D32F3"/>
    <w:rsid w:val="003D3888"/>
    <w:rsid w:val="003D6A84"/>
    <w:rsid w:val="003E117B"/>
    <w:rsid w:val="003E1672"/>
    <w:rsid w:val="003E1A63"/>
    <w:rsid w:val="003E4A0B"/>
    <w:rsid w:val="003E7A65"/>
    <w:rsid w:val="003F21AA"/>
    <w:rsid w:val="003F234D"/>
    <w:rsid w:val="003F250A"/>
    <w:rsid w:val="003F5C91"/>
    <w:rsid w:val="003F5F6E"/>
    <w:rsid w:val="003F63FF"/>
    <w:rsid w:val="003F7608"/>
    <w:rsid w:val="00403B51"/>
    <w:rsid w:val="004076A4"/>
    <w:rsid w:val="004110FE"/>
    <w:rsid w:val="00412FAD"/>
    <w:rsid w:val="004137E3"/>
    <w:rsid w:val="00413BA2"/>
    <w:rsid w:val="00413C6F"/>
    <w:rsid w:val="00414154"/>
    <w:rsid w:val="00414472"/>
    <w:rsid w:val="00415139"/>
    <w:rsid w:val="0041676D"/>
    <w:rsid w:val="00416E32"/>
    <w:rsid w:val="00420C1E"/>
    <w:rsid w:val="00422293"/>
    <w:rsid w:val="00422902"/>
    <w:rsid w:val="00422944"/>
    <w:rsid w:val="004239A2"/>
    <w:rsid w:val="004247FF"/>
    <w:rsid w:val="00424D38"/>
    <w:rsid w:val="00424F56"/>
    <w:rsid w:val="00425522"/>
    <w:rsid w:val="00427A66"/>
    <w:rsid w:val="00431246"/>
    <w:rsid w:val="004318F0"/>
    <w:rsid w:val="00432605"/>
    <w:rsid w:val="004352EA"/>
    <w:rsid w:val="004362AE"/>
    <w:rsid w:val="00437A5A"/>
    <w:rsid w:val="00440CA5"/>
    <w:rsid w:val="00441B7D"/>
    <w:rsid w:val="00441C93"/>
    <w:rsid w:val="00442120"/>
    <w:rsid w:val="00445E40"/>
    <w:rsid w:val="00446D41"/>
    <w:rsid w:val="004474E1"/>
    <w:rsid w:val="0044790F"/>
    <w:rsid w:val="00450076"/>
    <w:rsid w:val="0045045E"/>
    <w:rsid w:val="00453328"/>
    <w:rsid w:val="004545E5"/>
    <w:rsid w:val="004548CA"/>
    <w:rsid w:val="00456D42"/>
    <w:rsid w:val="00460566"/>
    <w:rsid w:val="00461505"/>
    <w:rsid w:val="00462D00"/>
    <w:rsid w:val="00463DF9"/>
    <w:rsid w:val="00464525"/>
    <w:rsid w:val="004646EC"/>
    <w:rsid w:val="004648E2"/>
    <w:rsid w:val="00465582"/>
    <w:rsid w:val="00466249"/>
    <w:rsid w:val="004678AB"/>
    <w:rsid w:val="00467DA2"/>
    <w:rsid w:val="00467E53"/>
    <w:rsid w:val="00470CF0"/>
    <w:rsid w:val="00470EA9"/>
    <w:rsid w:val="00471AC0"/>
    <w:rsid w:val="00472704"/>
    <w:rsid w:val="00473BB2"/>
    <w:rsid w:val="00473FEA"/>
    <w:rsid w:val="00476026"/>
    <w:rsid w:val="00476267"/>
    <w:rsid w:val="0047768D"/>
    <w:rsid w:val="004806E8"/>
    <w:rsid w:val="00481B2D"/>
    <w:rsid w:val="004875B8"/>
    <w:rsid w:val="00490F7D"/>
    <w:rsid w:val="004912E8"/>
    <w:rsid w:val="004930D4"/>
    <w:rsid w:val="00493329"/>
    <w:rsid w:val="004945BA"/>
    <w:rsid w:val="00494CEE"/>
    <w:rsid w:val="004A09B6"/>
    <w:rsid w:val="004A5C51"/>
    <w:rsid w:val="004A5CCC"/>
    <w:rsid w:val="004A73E8"/>
    <w:rsid w:val="004A7E13"/>
    <w:rsid w:val="004B4F6D"/>
    <w:rsid w:val="004B591D"/>
    <w:rsid w:val="004B5FBF"/>
    <w:rsid w:val="004C2344"/>
    <w:rsid w:val="004C488E"/>
    <w:rsid w:val="004C5610"/>
    <w:rsid w:val="004C69E3"/>
    <w:rsid w:val="004D1525"/>
    <w:rsid w:val="004D25EC"/>
    <w:rsid w:val="004D265D"/>
    <w:rsid w:val="004D3FB2"/>
    <w:rsid w:val="004D4864"/>
    <w:rsid w:val="004D5D7C"/>
    <w:rsid w:val="004D6721"/>
    <w:rsid w:val="004D6DE2"/>
    <w:rsid w:val="004D7051"/>
    <w:rsid w:val="004E0339"/>
    <w:rsid w:val="004E034E"/>
    <w:rsid w:val="004E05BE"/>
    <w:rsid w:val="004E1282"/>
    <w:rsid w:val="004E2211"/>
    <w:rsid w:val="004E4742"/>
    <w:rsid w:val="004E633A"/>
    <w:rsid w:val="004E64BF"/>
    <w:rsid w:val="004E67CA"/>
    <w:rsid w:val="004E6E32"/>
    <w:rsid w:val="004E7B60"/>
    <w:rsid w:val="004E7FC6"/>
    <w:rsid w:val="004F0717"/>
    <w:rsid w:val="004F093E"/>
    <w:rsid w:val="004F2252"/>
    <w:rsid w:val="004F436F"/>
    <w:rsid w:val="004F4C88"/>
    <w:rsid w:val="005019C3"/>
    <w:rsid w:val="0050246C"/>
    <w:rsid w:val="0050317C"/>
    <w:rsid w:val="005032AF"/>
    <w:rsid w:val="00505ED8"/>
    <w:rsid w:val="00506C88"/>
    <w:rsid w:val="0050740B"/>
    <w:rsid w:val="00510198"/>
    <w:rsid w:val="005113A7"/>
    <w:rsid w:val="0051265C"/>
    <w:rsid w:val="00515AB8"/>
    <w:rsid w:val="00517360"/>
    <w:rsid w:val="00517519"/>
    <w:rsid w:val="0052042A"/>
    <w:rsid w:val="0052071E"/>
    <w:rsid w:val="00520D19"/>
    <w:rsid w:val="00521017"/>
    <w:rsid w:val="00523919"/>
    <w:rsid w:val="00525082"/>
    <w:rsid w:val="005254F1"/>
    <w:rsid w:val="00525AD4"/>
    <w:rsid w:val="00526EF3"/>
    <w:rsid w:val="00527471"/>
    <w:rsid w:val="0052798E"/>
    <w:rsid w:val="00527BC7"/>
    <w:rsid w:val="00531712"/>
    <w:rsid w:val="00532129"/>
    <w:rsid w:val="00532D36"/>
    <w:rsid w:val="0053558C"/>
    <w:rsid w:val="00536608"/>
    <w:rsid w:val="005374B3"/>
    <w:rsid w:val="005405FC"/>
    <w:rsid w:val="00541AD2"/>
    <w:rsid w:val="00542FD8"/>
    <w:rsid w:val="00544859"/>
    <w:rsid w:val="00546186"/>
    <w:rsid w:val="0054632D"/>
    <w:rsid w:val="0054718C"/>
    <w:rsid w:val="005475B8"/>
    <w:rsid w:val="00550D02"/>
    <w:rsid w:val="005530BC"/>
    <w:rsid w:val="00554A9A"/>
    <w:rsid w:val="005574CB"/>
    <w:rsid w:val="00560CC7"/>
    <w:rsid w:val="005615E2"/>
    <w:rsid w:val="005617CF"/>
    <w:rsid w:val="00561DED"/>
    <w:rsid w:val="00562ECF"/>
    <w:rsid w:val="00563DF1"/>
    <w:rsid w:val="00563F25"/>
    <w:rsid w:val="00565362"/>
    <w:rsid w:val="00566D41"/>
    <w:rsid w:val="00566FA9"/>
    <w:rsid w:val="0057019D"/>
    <w:rsid w:val="00571A18"/>
    <w:rsid w:val="00571F3B"/>
    <w:rsid w:val="005726E3"/>
    <w:rsid w:val="00572F28"/>
    <w:rsid w:val="00574F7D"/>
    <w:rsid w:val="00576434"/>
    <w:rsid w:val="005767AB"/>
    <w:rsid w:val="005774C8"/>
    <w:rsid w:val="00581DE0"/>
    <w:rsid w:val="005829EF"/>
    <w:rsid w:val="00584A11"/>
    <w:rsid w:val="00584DB6"/>
    <w:rsid w:val="00585220"/>
    <w:rsid w:val="00590656"/>
    <w:rsid w:val="0059066E"/>
    <w:rsid w:val="00590E01"/>
    <w:rsid w:val="00592FE0"/>
    <w:rsid w:val="00594ECF"/>
    <w:rsid w:val="00595937"/>
    <w:rsid w:val="00597E24"/>
    <w:rsid w:val="005A0701"/>
    <w:rsid w:val="005A3478"/>
    <w:rsid w:val="005A48BA"/>
    <w:rsid w:val="005A4A3A"/>
    <w:rsid w:val="005A4BB9"/>
    <w:rsid w:val="005A4CAF"/>
    <w:rsid w:val="005A6492"/>
    <w:rsid w:val="005A7D78"/>
    <w:rsid w:val="005B02C6"/>
    <w:rsid w:val="005B2E81"/>
    <w:rsid w:val="005B3730"/>
    <w:rsid w:val="005B4CDA"/>
    <w:rsid w:val="005B5364"/>
    <w:rsid w:val="005B5723"/>
    <w:rsid w:val="005C0E86"/>
    <w:rsid w:val="005C11F6"/>
    <w:rsid w:val="005C6B16"/>
    <w:rsid w:val="005C6E44"/>
    <w:rsid w:val="005C7481"/>
    <w:rsid w:val="005C790C"/>
    <w:rsid w:val="005C7922"/>
    <w:rsid w:val="005D058D"/>
    <w:rsid w:val="005D1CD9"/>
    <w:rsid w:val="005D27BB"/>
    <w:rsid w:val="005D40FF"/>
    <w:rsid w:val="005D48B9"/>
    <w:rsid w:val="005D5FAC"/>
    <w:rsid w:val="005D6108"/>
    <w:rsid w:val="005D7571"/>
    <w:rsid w:val="005D7C36"/>
    <w:rsid w:val="005E0C1C"/>
    <w:rsid w:val="005E2A7F"/>
    <w:rsid w:val="005E39D5"/>
    <w:rsid w:val="005E64B8"/>
    <w:rsid w:val="005F14BE"/>
    <w:rsid w:val="005F3AEC"/>
    <w:rsid w:val="005F5DDE"/>
    <w:rsid w:val="005F6F20"/>
    <w:rsid w:val="0060057D"/>
    <w:rsid w:val="00600E3B"/>
    <w:rsid w:val="006013A8"/>
    <w:rsid w:val="00602272"/>
    <w:rsid w:val="0060311A"/>
    <w:rsid w:val="00603626"/>
    <w:rsid w:val="00604B1F"/>
    <w:rsid w:val="00604F6F"/>
    <w:rsid w:val="00605A28"/>
    <w:rsid w:val="00605DFC"/>
    <w:rsid w:val="00607DB2"/>
    <w:rsid w:val="00613DA1"/>
    <w:rsid w:val="00613E18"/>
    <w:rsid w:val="006140D2"/>
    <w:rsid w:val="006166E7"/>
    <w:rsid w:val="0061766C"/>
    <w:rsid w:val="00620ED5"/>
    <w:rsid w:val="006217EC"/>
    <w:rsid w:val="00621A95"/>
    <w:rsid w:val="0062205F"/>
    <w:rsid w:val="0062393D"/>
    <w:rsid w:val="00625160"/>
    <w:rsid w:val="00625E31"/>
    <w:rsid w:val="006316FF"/>
    <w:rsid w:val="006319AB"/>
    <w:rsid w:val="00633644"/>
    <w:rsid w:val="006375C3"/>
    <w:rsid w:val="00640972"/>
    <w:rsid w:val="00642E86"/>
    <w:rsid w:val="00644434"/>
    <w:rsid w:val="006454A1"/>
    <w:rsid w:val="00645714"/>
    <w:rsid w:val="00645DFA"/>
    <w:rsid w:val="00645FC6"/>
    <w:rsid w:val="006510FA"/>
    <w:rsid w:val="0065153A"/>
    <w:rsid w:val="0065324C"/>
    <w:rsid w:val="00653B49"/>
    <w:rsid w:val="006546C0"/>
    <w:rsid w:val="00654DE1"/>
    <w:rsid w:val="00657A53"/>
    <w:rsid w:val="00657F2A"/>
    <w:rsid w:val="00660E3F"/>
    <w:rsid w:val="006618D2"/>
    <w:rsid w:val="0066431A"/>
    <w:rsid w:val="00664C2A"/>
    <w:rsid w:val="0066759A"/>
    <w:rsid w:val="00667F5E"/>
    <w:rsid w:val="00670460"/>
    <w:rsid w:val="0067192F"/>
    <w:rsid w:val="00671BE5"/>
    <w:rsid w:val="0067228A"/>
    <w:rsid w:val="00676B37"/>
    <w:rsid w:val="00677CA6"/>
    <w:rsid w:val="006804C8"/>
    <w:rsid w:val="00681E77"/>
    <w:rsid w:val="00681F48"/>
    <w:rsid w:val="00683F1D"/>
    <w:rsid w:val="006863FC"/>
    <w:rsid w:val="0068781C"/>
    <w:rsid w:val="00687B2E"/>
    <w:rsid w:val="0069199A"/>
    <w:rsid w:val="00692C2B"/>
    <w:rsid w:val="00693EDC"/>
    <w:rsid w:val="00696702"/>
    <w:rsid w:val="006979BE"/>
    <w:rsid w:val="00697A33"/>
    <w:rsid w:val="006A0C6B"/>
    <w:rsid w:val="006A30B0"/>
    <w:rsid w:val="006A3655"/>
    <w:rsid w:val="006A4EAD"/>
    <w:rsid w:val="006A6626"/>
    <w:rsid w:val="006A6957"/>
    <w:rsid w:val="006B00AD"/>
    <w:rsid w:val="006B1BC0"/>
    <w:rsid w:val="006B1C76"/>
    <w:rsid w:val="006B1E8C"/>
    <w:rsid w:val="006B2B91"/>
    <w:rsid w:val="006B3450"/>
    <w:rsid w:val="006B54E0"/>
    <w:rsid w:val="006B5C22"/>
    <w:rsid w:val="006B7CE8"/>
    <w:rsid w:val="006C0941"/>
    <w:rsid w:val="006C1C8C"/>
    <w:rsid w:val="006C388F"/>
    <w:rsid w:val="006C48FE"/>
    <w:rsid w:val="006C6733"/>
    <w:rsid w:val="006C6B2E"/>
    <w:rsid w:val="006C7AD2"/>
    <w:rsid w:val="006D169F"/>
    <w:rsid w:val="006D1952"/>
    <w:rsid w:val="006D6556"/>
    <w:rsid w:val="006E1C46"/>
    <w:rsid w:val="006E1C7E"/>
    <w:rsid w:val="006E2403"/>
    <w:rsid w:val="006E3959"/>
    <w:rsid w:val="006E3F54"/>
    <w:rsid w:val="006E6BEE"/>
    <w:rsid w:val="006F1176"/>
    <w:rsid w:val="006F2D27"/>
    <w:rsid w:val="006F3F2C"/>
    <w:rsid w:val="006F4F3E"/>
    <w:rsid w:val="006F55D9"/>
    <w:rsid w:val="006F572E"/>
    <w:rsid w:val="00704D6F"/>
    <w:rsid w:val="007134B1"/>
    <w:rsid w:val="00716937"/>
    <w:rsid w:val="007212CF"/>
    <w:rsid w:val="0072500A"/>
    <w:rsid w:val="00725849"/>
    <w:rsid w:val="00725ED3"/>
    <w:rsid w:val="00726CE4"/>
    <w:rsid w:val="0072701D"/>
    <w:rsid w:val="00727DDA"/>
    <w:rsid w:val="00730AC5"/>
    <w:rsid w:val="00731667"/>
    <w:rsid w:val="00737DED"/>
    <w:rsid w:val="00740B5A"/>
    <w:rsid w:val="0074401A"/>
    <w:rsid w:val="00745A93"/>
    <w:rsid w:val="007466F1"/>
    <w:rsid w:val="00750984"/>
    <w:rsid w:val="00752BFE"/>
    <w:rsid w:val="00753858"/>
    <w:rsid w:val="0075478E"/>
    <w:rsid w:val="0075680B"/>
    <w:rsid w:val="007601E8"/>
    <w:rsid w:val="00760436"/>
    <w:rsid w:val="00761026"/>
    <w:rsid w:val="0076133D"/>
    <w:rsid w:val="007628D8"/>
    <w:rsid w:val="00764AAC"/>
    <w:rsid w:val="00767A5A"/>
    <w:rsid w:val="007728C1"/>
    <w:rsid w:val="0077296F"/>
    <w:rsid w:val="00772CAD"/>
    <w:rsid w:val="00773B4A"/>
    <w:rsid w:val="00773FB0"/>
    <w:rsid w:val="007750B2"/>
    <w:rsid w:val="007776B9"/>
    <w:rsid w:val="007821D0"/>
    <w:rsid w:val="00784B14"/>
    <w:rsid w:val="00786B83"/>
    <w:rsid w:val="00787053"/>
    <w:rsid w:val="00790F0F"/>
    <w:rsid w:val="00791C7A"/>
    <w:rsid w:val="00793EB7"/>
    <w:rsid w:val="007945D7"/>
    <w:rsid w:val="00794FA7"/>
    <w:rsid w:val="007A007C"/>
    <w:rsid w:val="007A1B5B"/>
    <w:rsid w:val="007A2F2C"/>
    <w:rsid w:val="007A3ABD"/>
    <w:rsid w:val="007A3ABE"/>
    <w:rsid w:val="007A3F3D"/>
    <w:rsid w:val="007A4029"/>
    <w:rsid w:val="007A51B3"/>
    <w:rsid w:val="007A734A"/>
    <w:rsid w:val="007A7C7C"/>
    <w:rsid w:val="007B27E0"/>
    <w:rsid w:val="007B4912"/>
    <w:rsid w:val="007B6B9E"/>
    <w:rsid w:val="007B7DC7"/>
    <w:rsid w:val="007B7EA7"/>
    <w:rsid w:val="007C0086"/>
    <w:rsid w:val="007C0B8F"/>
    <w:rsid w:val="007C6C23"/>
    <w:rsid w:val="007C71F8"/>
    <w:rsid w:val="007D22CB"/>
    <w:rsid w:val="007D2891"/>
    <w:rsid w:val="007D4AC2"/>
    <w:rsid w:val="007D4C47"/>
    <w:rsid w:val="007D52C4"/>
    <w:rsid w:val="007D6A78"/>
    <w:rsid w:val="007E07E5"/>
    <w:rsid w:val="007E14AC"/>
    <w:rsid w:val="007E1BA3"/>
    <w:rsid w:val="007E6632"/>
    <w:rsid w:val="007F134E"/>
    <w:rsid w:val="007F26B6"/>
    <w:rsid w:val="007F3A77"/>
    <w:rsid w:val="007F5C22"/>
    <w:rsid w:val="007F7150"/>
    <w:rsid w:val="00801EDA"/>
    <w:rsid w:val="00803303"/>
    <w:rsid w:val="00803D30"/>
    <w:rsid w:val="00810151"/>
    <w:rsid w:val="008104FC"/>
    <w:rsid w:val="008143FE"/>
    <w:rsid w:val="0081583D"/>
    <w:rsid w:val="00816B6B"/>
    <w:rsid w:val="00820E7D"/>
    <w:rsid w:val="008214B3"/>
    <w:rsid w:val="0082184E"/>
    <w:rsid w:val="00821AB4"/>
    <w:rsid w:val="00822C89"/>
    <w:rsid w:val="0082310E"/>
    <w:rsid w:val="008249E8"/>
    <w:rsid w:val="00825B62"/>
    <w:rsid w:val="0082684B"/>
    <w:rsid w:val="00827114"/>
    <w:rsid w:val="0083583C"/>
    <w:rsid w:val="008363BE"/>
    <w:rsid w:val="008402D7"/>
    <w:rsid w:val="00840EA5"/>
    <w:rsid w:val="00842783"/>
    <w:rsid w:val="00846197"/>
    <w:rsid w:val="008473BF"/>
    <w:rsid w:val="00847CDA"/>
    <w:rsid w:val="00851642"/>
    <w:rsid w:val="00854F15"/>
    <w:rsid w:val="00855F88"/>
    <w:rsid w:val="00856A89"/>
    <w:rsid w:val="00861AE2"/>
    <w:rsid w:val="008677BF"/>
    <w:rsid w:val="00873C83"/>
    <w:rsid w:val="008753EC"/>
    <w:rsid w:val="008778A5"/>
    <w:rsid w:val="00880108"/>
    <w:rsid w:val="0088309E"/>
    <w:rsid w:val="00891605"/>
    <w:rsid w:val="00892D64"/>
    <w:rsid w:val="00894967"/>
    <w:rsid w:val="00894AD3"/>
    <w:rsid w:val="00894E8B"/>
    <w:rsid w:val="008951F8"/>
    <w:rsid w:val="0089718F"/>
    <w:rsid w:val="0089778C"/>
    <w:rsid w:val="00897D7A"/>
    <w:rsid w:val="008A10ED"/>
    <w:rsid w:val="008A38E7"/>
    <w:rsid w:val="008A3C63"/>
    <w:rsid w:val="008A4F5E"/>
    <w:rsid w:val="008A67F1"/>
    <w:rsid w:val="008A6A48"/>
    <w:rsid w:val="008A7054"/>
    <w:rsid w:val="008A7774"/>
    <w:rsid w:val="008A781D"/>
    <w:rsid w:val="008B4681"/>
    <w:rsid w:val="008B4F26"/>
    <w:rsid w:val="008B6EF2"/>
    <w:rsid w:val="008B725E"/>
    <w:rsid w:val="008B7A72"/>
    <w:rsid w:val="008C434A"/>
    <w:rsid w:val="008C478B"/>
    <w:rsid w:val="008C592F"/>
    <w:rsid w:val="008C6532"/>
    <w:rsid w:val="008C6F8D"/>
    <w:rsid w:val="008C7043"/>
    <w:rsid w:val="008C7E19"/>
    <w:rsid w:val="008D3ADD"/>
    <w:rsid w:val="008D753D"/>
    <w:rsid w:val="008D7646"/>
    <w:rsid w:val="008D7656"/>
    <w:rsid w:val="008D7BD9"/>
    <w:rsid w:val="008E0382"/>
    <w:rsid w:val="008E038C"/>
    <w:rsid w:val="008E05A5"/>
    <w:rsid w:val="008E143B"/>
    <w:rsid w:val="008E204B"/>
    <w:rsid w:val="008E3465"/>
    <w:rsid w:val="008E3CEE"/>
    <w:rsid w:val="008E4531"/>
    <w:rsid w:val="008E77FC"/>
    <w:rsid w:val="008E7A4F"/>
    <w:rsid w:val="008F0D44"/>
    <w:rsid w:val="008F162B"/>
    <w:rsid w:val="008F1B56"/>
    <w:rsid w:val="008F7B02"/>
    <w:rsid w:val="00901336"/>
    <w:rsid w:val="00906A11"/>
    <w:rsid w:val="00910B29"/>
    <w:rsid w:val="00920243"/>
    <w:rsid w:val="00920DAB"/>
    <w:rsid w:val="0092331C"/>
    <w:rsid w:val="00923F61"/>
    <w:rsid w:val="00924759"/>
    <w:rsid w:val="00924E31"/>
    <w:rsid w:val="00924F13"/>
    <w:rsid w:val="0092558D"/>
    <w:rsid w:val="00927170"/>
    <w:rsid w:val="00930172"/>
    <w:rsid w:val="00931271"/>
    <w:rsid w:val="0093130E"/>
    <w:rsid w:val="00932AA6"/>
    <w:rsid w:val="00932EB4"/>
    <w:rsid w:val="009335EB"/>
    <w:rsid w:val="00933E46"/>
    <w:rsid w:val="00933E6E"/>
    <w:rsid w:val="00934E93"/>
    <w:rsid w:val="00936A84"/>
    <w:rsid w:val="009374CB"/>
    <w:rsid w:val="00940FFB"/>
    <w:rsid w:val="00943170"/>
    <w:rsid w:val="00943543"/>
    <w:rsid w:val="009446F9"/>
    <w:rsid w:val="00950CD7"/>
    <w:rsid w:val="00951AE4"/>
    <w:rsid w:val="0095254A"/>
    <w:rsid w:val="00954554"/>
    <w:rsid w:val="0095535A"/>
    <w:rsid w:val="009565CC"/>
    <w:rsid w:val="00956773"/>
    <w:rsid w:val="009571F0"/>
    <w:rsid w:val="009604C5"/>
    <w:rsid w:val="00961C53"/>
    <w:rsid w:val="00962DF9"/>
    <w:rsid w:val="00964E5E"/>
    <w:rsid w:val="00965009"/>
    <w:rsid w:val="00967686"/>
    <w:rsid w:val="00970C27"/>
    <w:rsid w:val="00972621"/>
    <w:rsid w:val="00972DD6"/>
    <w:rsid w:val="0097372D"/>
    <w:rsid w:val="00975793"/>
    <w:rsid w:val="00980521"/>
    <w:rsid w:val="00983CBD"/>
    <w:rsid w:val="00983FAA"/>
    <w:rsid w:val="0098428D"/>
    <w:rsid w:val="00985890"/>
    <w:rsid w:val="00985F7D"/>
    <w:rsid w:val="0098617F"/>
    <w:rsid w:val="009861AA"/>
    <w:rsid w:val="00991A01"/>
    <w:rsid w:val="009921A2"/>
    <w:rsid w:val="00992519"/>
    <w:rsid w:val="009951A5"/>
    <w:rsid w:val="0099648F"/>
    <w:rsid w:val="00996548"/>
    <w:rsid w:val="00996B08"/>
    <w:rsid w:val="009971EA"/>
    <w:rsid w:val="0099782D"/>
    <w:rsid w:val="009A0CAD"/>
    <w:rsid w:val="009A1979"/>
    <w:rsid w:val="009A1F13"/>
    <w:rsid w:val="009A327B"/>
    <w:rsid w:val="009A3347"/>
    <w:rsid w:val="009A3E6A"/>
    <w:rsid w:val="009A5C93"/>
    <w:rsid w:val="009A6B04"/>
    <w:rsid w:val="009B01D2"/>
    <w:rsid w:val="009B01DB"/>
    <w:rsid w:val="009B2370"/>
    <w:rsid w:val="009B2D57"/>
    <w:rsid w:val="009B4F84"/>
    <w:rsid w:val="009B61F3"/>
    <w:rsid w:val="009C076F"/>
    <w:rsid w:val="009C139D"/>
    <w:rsid w:val="009C160E"/>
    <w:rsid w:val="009C4298"/>
    <w:rsid w:val="009C61BA"/>
    <w:rsid w:val="009D0019"/>
    <w:rsid w:val="009D039F"/>
    <w:rsid w:val="009D230B"/>
    <w:rsid w:val="009D2C52"/>
    <w:rsid w:val="009D45E1"/>
    <w:rsid w:val="009D512B"/>
    <w:rsid w:val="009D59CB"/>
    <w:rsid w:val="009D5B5B"/>
    <w:rsid w:val="009D5D08"/>
    <w:rsid w:val="009D7471"/>
    <w:rsid w:val="009D77A7"/>
    <w:rsid w:val="009E12D3"/>
    <w:rsid w:val="009E324D"/>
    <w:rsid w:val="009E36D4"/>
    <w:rsid w:val="009E4129"/>
    <w:rsid w:val="009E6C1F"/>
    <w:rsid w:val="009E77C5"/>
    <w:rsid w:val="009F3545"/>
    <w:rsid w:val="009F60CF"/>
    <w:rsid w:val="009F675C"/>
    <w:rsid w:val="009F76B8"/>
    <w:rsid w:val="00A00049"/>
    <w:rsid w:val="00A00083"/>
    <w:rsid w:val="00A02C86"/>
    <w:rsid w:val="00A03536"/>
    <w:rsid w:val="00A073C5"/>
    <w:rsid w:val="00A12126"/>
    <w:rsid w:val="00A14DE7"/>
    <w:rsid w:val="00A161FD"/>
    <w:rsid w:val="00A16D5E"/>
    <w:rsid w:val="00A17F29"/>
    <w:rsid w:val="00A207B2"/>
    <w:rsid w:val="00A21021"/>
    <w:rsid w:val="00A25810"/>
    <w:rsid w:val="00A26A4B"/>
    <w:rsid w:val="00A31D7B"/>
    <w:rsid w:val="00A349D9"/>
    <w:rsid w:val="00A34F22"/>
    <w:rsid w:val="00A350A5"/>
    <w:rsid w:val="00A358C0"/>
    <w:rsid w:val="00A36A7A"/>
    <w:rsid w:val="00A36DD5"/>
    <w:rsid w:val="00A378F0"/>
    <w:rsid w:val="00A413AF"/>
    <w:rsid w:val="00A41A5A"/>
    <w:rsid w:val="00A43F10"/>
    <w:rsid w:val="00A444DE"/>
    <w:rsid w:val="00A46327"/>
    <w:rsid w:val="00A50D9D"/>
    <w:rsid w:val="00A517E0"/>
    <w:rsid w:val="00A5421E"/>
    <w:rsid w:val="00A5450D"/>
    <w:rsid w:val="00A54A0E"/>
    <w:rsid w:val="00A553BC"/>
    <w:rsid w:val="00A558EF"/>
    <w:rsid w:val="00A60605"/>
    <w:rsid w:val="00A6069F"/>
    <w:rsid w:val="00A619A0"/>
    <w:rsid w:val="00A61C63"/>
    <w:rsid w:val="00A64424"/>
    <w:rsid w:val="00A64572"/>
    <w:rsid w:val="00A65968"/>
    <w:rsid w:val="00A65FE6"/>
    <w:rsid w:val="00A6729F"/>
    <w:rsid w:val="00A702F0"/>
    <w:rsid w:val="00A71684"/>
    <w:rsid w:val="00A72132"/>
    <w:rsid w:val="00A72241"/>
    <w:rsid w:val="00A73CD5"/>
    <w:rsid w:val="00A76C3A"/>
    <w:rsid w:val="00A777B7"/>
    <w:rsid w:val="00A80C3C"/>
    <w:rsid w:val="00A819C3"/>
    <w:rsid w:val="00A8289B"/>
    <w:rsid w:val="00A84664"/>
    <w:rsid w:val="00A871A1"/>
    <w:rsid w:val="00A87A36"/>
    <w:rsid w:val="00A87C59"/>
    <w:rsid w:val="00A87FF0"/>
    <w:rsid w:val="00A9285A"/>
    <w:rsid w:val="00AA0089"/>
    <w:rsid w:val="00AA0DB0"/>
    <w:rsid w:val="00AA1A24"/>
    <w:rsid w:val="00AA2344"/>
    <w:rsid w:val="00AA2E0B"/>
    <w:rsid w:val="00AA3996"/>
    <w:rsid w:val="00AA4AE4"/>
    <w:rsid w:val="00AA4D66"/>
    <w:rsid w:val="00AA54E6"/>
    <w:rsid w:val="00AA69BD"/>
    <w:rsid w:val="00AA75F2"/>
    <w:rsid w:val="00AA7A65"/>
    <w:rsid w:val="00AB010F"/>
    <w:rsid w:val="00AB1FBD"/>
    <w:rsid w:val="00AB22B2"/>
    <w:rsid w:val="00AB24BF"/>
    <w:rsid w:val="00AB3D94"/>
    <w:rsid w:val="00AB4A42"/>
    <w:rsid w:val="00AB4D89"/>
    <w:rsid w:val="00AB631F"/>
    <w:rsid w:val="00AB650F"/>
    <w:rsid w:val="00AC3659"/>
    <w:rsid w:val="00AC4341"/>
    <w:rsid w:val="00AC537C"/>
    <w:rsid w:val="00AC5E3E"/>
    <w:rsid w:val="00AC6E00"/>
    <w:rsid w:val="00AC70E2"/>
    <w:rsid w:val="00AD0B3C"/>
    <w:rsid w:val="00AD2E65"/>
    <w:rsid w:val="00AD4002"/>
    <w:rsid w:val="00AD443B"/>
    <w:rsid w:val="00AD4BD7"/>
    <w:rsid w:val="00AD554B"/>
    <w:rsid w:val="00AD594E"/>
    <w:rsid w:val="00AD5F51"/>
    <w:rsid w:val="00AD6A6D"/>
    <w:rsid w:val="00AE0BAC"/>
    <w:rsid w:val="00AE1873"/>
    <w:rsid w:val="00AE1F85"/>
    <w:rsid w:val="00AE1F90"/>
    <w:rsid w:val="00AE7F37"/>
    <w:rsid w:val="00AF0170"/>
    <w:rsid w:val="00AF0CC4"/>
    <w:rsid w:val="00AF115D"/>
    <w:rsid w:val="00AF27F2"/>
    <w:rsid w:val="00AF4F79"/>
    <w:rsid w:val="00AF6296"/>
    <w:rsid w:val="00B03963"/>
    <w:rsid w:val="00B07210"/>
    <w:rsid w:val="00B12410"/>
    <w:rsid w:val="00B12BE9"/>
    <w:rsid w:val="00B12C22"/>
    <w:rsid w:val="00B132DE"/>
    <w:rsid w:val="00B15DA8"/>
    <w:rsid w:val="00B205BD"/>
    <w:rsid w:val="00B21253"/>
    <w:rsid w:val="00B21B9F"/>
    <w:rsid w:val="00B247DF"/>
    <w:rsid w:val="00B2503A"/>
    <w:rsid w:val="00B2763F"/>
    <w:rsid w:val="00B27855"/>
    <w:rsid w:val="00B30E04"/>
    <w:rsid w:val="00B4005A"/>
    <w:rsid w:val="00B4113A"/>
    <w:rsid w:val="00B41379"/>
    <w:rsid w:val="00B41F7A"/>
    <w:rsid w:val="00B432D6"/>
    <w:rsid w:val="00B44DB0"/>
    <w:rsid w:val="00B455A3"/>
    <w:rsid w:val="00B50CA3"/>
    <w:rsid w:val="00B50FC2"/>
    <w:rsid w:val="00B51000"/>
    <w:rsid w:val="00B521C3"/>
    <w:rsid w:val="00B5230D"/>
    <w:rsid w:val="00B532BD"/>
    <w:rsid w:val="00B5375E"/>
    <w:rsid w:val="00B5751A"/>
    <w:rsid w:val="00B617B1"/>
    <w:rsid w:val="00B64D44"/>
    <w:rsid w:val="00B65B30"/>
    <w:rsid w:val="00B65CA8"/>
    <w:rsid w:val="00B703B6"/>
    <w:rsid w:val="00B709AE"/>
    <w:rsid w:val="00B71B90"/>
    <w:rsid w:val="00B71DEE"/>
    <w:rsid w:val="00B72909"/>
    <w:rsid w:val="00B72AA8"/>
    <w:rsid w:val="00B73B92"/>
    <w:rsid w:val="00B7438A"/>
    <w:rsid w:val="00B7737D"/>
    <w:rsid w:val="00B81B5F"/>
    <w:rsid w:val="00B852EE"/>
    <w:rsid w:val="00B86B9F"/>
    <w:rsid w:val="00B91A3C"/>
    <w:rsid w:val="00B9307B"/>
    <w:rsid w:val="00B95BBD"/>
    <w:rsid w:val="00BA0B5B"/>
    <w:rsid w:val="00BA2240"/>
    <w:rsid w:val="00BA4BD1"/>
    <w:rsid w:val="00BA554F"/>
    <w:rsid w:val="00BA5A7B"/>
    <w:rsid w:val="00BA79AB"/>
    <w:rsid w:val="00BB1785"/>
    <w:rsid w:val="00BB34C4"/>
    <w:rsid w:val="00BB4965"/>
    <w:rsid w:val="00BB7793"/>
    <w:rsid w:val="00BC495E"/>
    <w:rsid w:val="00BD0B1D"/>
    <w:rsid w:val="00BD1DE7"/>
    <w:rsid w:val="00BD3B51"/>
    <w:rsid w:val="00BD3F14"/>
    <w:rsid w:val="00BD6367"/>
    <w:rsid w:val="00BE0CC2"/>
    <w:rsid w:val="00BE201A"/>
    <w:rsid w:val="00BE582D"/>
    <w:rsid w:val="00BE5901"/>
    <w:rsid w:val="00BE5983"/>
    <w:rsid w:val="00BE62A7"/>
    <w:rsid w:val="00BE7AAB"/>
    <w:rsid w:val="00BF7F2E"/>
    <w:rsid w:val="00C039E0"/>
    <w:rsid w:val="00C03A64"/>
    <w:rsid w:val="00C0459C"/>
    <w:rsid w:val="00C10057"/>
    <w:rsid w:val="00C123E7"/>
    <w:rsid w:val="00C22BC9"/>
    <w:rsid w:val="00C242CF"/>
    <w:rsid w:val="00C24651"/>
    <w:rsid w:val="00C25264"/>
    <w:rsid w:val="00C26D42"/>
    <w:rsid w:val="00C305D8"/>
    <w:rsid w:val="00C31AE2"/>
    <w:rsid w:val="00C31BC5"/>
    <w:rsid w:val="00C34453"/>
    <w:rsid w:val="00C37651"/>
    <w:rsid w:val="00C42C09"/>
    <w:rsid w:val="00C43E00"/>
    <w:rsid w:val="00C46446"/>
    <w:rsid w:val="00C475C3"/>
    <w:rsid w:val="00C47987"/>
    <w:rsid w:val="00C47A50"/>
    <w:rsid w:val="00C50CD2"/>
    <w:rsid w:val="00C51349"/>
    <w:rsid w:val="00C517B0"/>
    <w:rsid w:val="00C52211"/>
    <w:rsid w:val="00C52940"/>
    <w:rsid w:val="00C53370"/>
    <w:rsid w:val="00C56B03"/>
    <w:rsid w:val="00C5724D"/>
    <w:rsid w:val="00C61976"/>
    <w:rsid w:val="00C61F61"/>
    <w:rsid w:val="00C66B37"/>
    <w:rsid w:val="00C73E8F"/>
    <w:rsid w:val="00C74F90"/>
    <w:rsid w:val="00C76533"/>
    <w:rsid w:val="00C77855"/>
    <w:rsid w:val="00C77A1A"/>
    <w:rsid w:val="00C833FF"/>
    <w:rsid w:val="00C845C8"/>
    <w:rsid w:val="00C84C3B"/>
    <w:rsid w:val="00C84ED6"/>
    <w:rsid w:val="00C8669D"/>
    <w:rsid w:val="00C87264"/>
    <w:rsid w:val="00C872B5"/>
    <w:rsid w:val="00C913E3"/>
    <w:rsid w:val="00C91A21"/>
    <w:rsid w:val="00C93ECC"/>
    <w:rsid w:val="00C94C2D"/>
    <w:rsid w:val="00C96013"/>
    <w:rsid w:val="00C96253"/>
    <w:rsid w:val="00C9688C"/>
    <w:rsid w:val="00CA0675"/>
    <w:rsid w:val="00CA1032"/>
    <w:rsid w:val="00CA1D86"/>
    <w:rsid w:val="00CA32C7"/>
    <w:rsid w:val="00CA4853"/>
    <w:rsid w:val="00CA48DD"/>
    <w:rsid w:val="00CA5BBE"/>
    <w:rsid w:val="00CA75C2"/>
    <w:rsid w:val="00CA7B0D"/>
    <w:rsid w:val="00CB0659"/>
    <w:rsid w:val="00CB0EBE"/>
    <w:rsid w:val="00CB213B"/>
    <w:rsid w:val="00CB222F"/>
    <w:rsid w:val="00CB4407"/>
    <w:rsid w:val="00CB4A02"/>
    <w:rsid w:val="00CB55A5"/>
    <w:rsid w:val="00CB5C40"/>
    <w:rsid w:val="00CB6D36"/>
    <w:rsid w:val="00CC24F9"/>
    <w:rsid w:val="00CC4C94"/>
    <w:rsid w:val="00CC5823"/>
    <w:rsid w:val="00CC6F40"/>
    <w:rsid w:val="00CC7BD0"/>
    <w:rsid w:val="00CD0764"/>
    <w:rsid w:val="00CD1B33"/>
    <w:rsid w:val="00CD25B5"/>
    <w:rsid w:val="00CD3A7D"/>
    <w:rsid w:val="00CD4D29"/>
    <w:rsid w:val="00CD55C5"/>
    <w:rsid w:val="00CD59DE"/>
    <w:rsid w:val="00CD6949"/>
    <w:rsid w:val="00CD6A1C"/>
    <w:rsid w:val="00CD6AA5"/>
    <w:rsid w:val="00CD7607"/>
    <w:rsid w:val="00CE09D6"/>
    <w:rsid w:val="00CE0A06"/>
    <w:rsid w:val="00CE1069"/>
    <w:rsid w:val="00CE1A20"/>
    <w:rsid w:val="00CE1ACC"/>
    <w:rsid w:val="00CE3A96"/>
    <w:rsid w:val="00CE3AA6"/>
    <w:rsid w:val="00CE5D5F"/>
    <w:rsid w:val="00CE7601"/>
    <w:rsid w:val="00CF1F39"/>
    <w:rsid w:val="00CF40D5"/>
    <w:rsid w:val="00CF4853"/>
    <w:rsid w:val="00CF6C04"/>
    <w:rsid w:val="00CF6DB4"/>
    <w:rsid w:val="00D004CF"/>
    <w:rsid w:val="00D037AF"/>
    <w:rsid w:val="00D05322"/>
    <w:rsid w:val="00D07005"/>
    <w:rsid w:val="00D10424"/>
    <w:rsid w:val="00D10996"/>
    <w:rsid w:val="00D10C1D"/>
    <w:rsid w:val="00D11C19"/>
    <w:rsid w:val="00D133A8"/>
    <w:rsid w:val="00D168CB"/>
    <w:rsid w:val="00D17430"/>
    <w:rsid w:val="00D174BC"/>
    <w:rsid w:val="00D17E25"/>
    <w:rsid w:val="00D205AE"/>
    <w:rsid w:val="00D20A17"/>
    <w:rsid w:val="00D20B0C"/>
    <w:rsid w:val="00D21888"/>
    <w:rsid w:val="00D21E46"/>
    <w:rsid w:val="00D22A95"/>
    <w:rsid w:val="00D243EB"/>
    <w:rsid w:val="00D248D6"/>
    <w:rsid w:val="00D24C21"/>
    <w:rsid w:val="00D261B7"/>
    <w:rsid w:val="00D2721E"/>
    <w:rsid w:val="00D32238"/>
    <w:rsid w:val="00D3334F"/>
    <w:rsid w:val="00D417E7"/>
    <w:rsid w:val="00D424D8"/>
    <w:rsid w:val="00D43B32"/>
    <w:rsid w:val="00D451D7"/>
    <w:rsid w:val="00D5033D"/>
    <w:rsid w:val="00D50990"/>
    <w:rsid w:val="00D50FFC"/>
    <w:rsid w:val="00D525C8"/>
    <w:rsid w:val="00D557FB"/>
    <w:rsid w:val="00D57AC8"/>
    <w:rsid w:val="00D600C8"/>
    <w:rsid w:val="00D60164"/>
    <w:rsid w:val="00D609CE"/>
    <w:rsid w:val="00D6106C"/>
    <w:rsid w:val="00D631F0"/>
    <w:rsid w:val="00D636CB"/>
    <w:rsid w:val="00D63D29"/>
    <w:rsid w:val="00D65309"/>
    <w:rsid w:val="00D6725C"/>
    <w:rsid w:val="00D706F5"/>
    <w:rsid w:val="00D73400"/>
    <w:rsid w:val="00D74EBC"/>
    <w:rsid w:val="00D75385"/>
    <w:rsid w:val="00D75950"/>
    <w:rsid w:val="00D76FAF"/>
    <w:rsid w:val="00D77117"/>
    <w:rsid w:val="00D77E5B"/>
    <w:rsid w:val="00D822F6"/>
    <w:rsid w:val="00D8291B"/>
    <w:rsid w:val="00D83CC9"/>
    <w:rsid w:val="00D8551B"/>
    <w:rsid w:val="00D85732"/>
    <w:rsid w:val="00D865B1"/>
    <w:rsid w:val="00D90193"/>
    <w:rsid w:val="00D91CEA"/>
    <w:rsid w:val="00D95E36"/>
    <w:rsid w:val="00D95F22"/>
    <w:rsid w:val="00DA48DF"/>
    <w:rsid w:val="00DA5BC4"/>
    <w:rsid w:val="00DA6096"/>
    <w:rsid w:val="00DA6401"/>
    <w:rsid w:val="00DB149D"/>
    <w:rsid w:val="00DB14AB"/>
    <w:rsid w:val="00DB2DF0"/>
    <w:rsid w:val="00DB2E03"/>
    <w:rsid w:val="00DB355C"/>
    <w:rsid w:val="00DB3D1C"/>
    <w:rsid w:val="00DB3E54"/>
    <w:rsid w:val="00DB4D22"/>
    <w:rsid w:val="00DB59C6"/>
    <w:rsid w:val="00DB7933"/>
    <w:rsid w:val="00DB7BB4"/>
    <w:rsid w:val="00DC1503"/>
    <w:rsid w:val="00DC27B4"/>
    <w:rsid w:val="00DC39A6"/>
    <w:rsid w:val="00DD045E"/>
    <w:rsid w:val="00DD0BD6"/>
    <w:rsid w:val="00DD53B1"/>
    <w:rsid w:val="00DD58FB"/>
    <w:rsid w:val="00DD6478"/>
    <w:rsid w:val="00DD6DC8"/>
    <w:rsid w:val="00DE4AAC"/>
    <w:rsid w:val="00DE4C56"/>
    <w:rsid w:val="00DE7684"/>
    <w:rsid w:val="00DF25D0"/>
    <w:rsid w:val="00DF3298"/>
    <w:rsid w:val="00DF3A58"/>
    <w:rsid w:val="00DF58B6"/>
    <w:rsid w:val="00DF7BCE"/>
    <w:rsid w:val="00E026F3"/>
    <w:rsid w:val="00E10720"/>
    <w:rsid w:val="00E1114B"/>
    <w:rsid w:val="00E124E3"/>
    <w:rsid w:val="00E13728"/>
    <w:rsid w:val="00E15EE3"/>
    <w:rsid w:val="00E1621B"/>
    <w:rsid w:val="00E16789"/>
    <w:rsid w:val="00E172C3"/>
    <w:rsid w:val="00E200C4"/>
    <w:rsid w:val="00E23EC2"/>
    <w:rsid w:val="00E26C49"/>
    <w:rsid w:val="00E272E0"/>
    <w:rsid w:val="00E30E07"/>
    <w:rsid w:val="00E3381A"/>
    <w:rsid w:val="00E33C0E"/>
    <w:rsid w:val="00E34EB7"/>
    <w:rsid w:val="00E42BBA"/>
    <w:rsid w:val="00E45F76"/>
    <w:rsid w:val="00E46002"/>
    <w:rsid w:val="00E46C9B"/>
    <w:rsid w:val="00E52B31"/>
    <w:rsid w:val="00E5302C"/>
    <w:rsid w:val="00E54174"/>
    <w:rsid w:val="00E541A7"/>
    <w:rsid w:val="00E54987"/>
    <w:rsid w:val="00E55A60"/>
    <w:rsid w:val="00E57B6B"/>
    <w:rsid w:val="00E61D9E"/>
    <w:rsid w:val="00E62479"/>
    <w:rsid w:val="00E642A3"/>
    <w:rsid w:val="00E644EA"/>
    <w:rsid w:val="00E73C08"/>
    <w:rsid w:val="00E740E2"/>
    <w:rsid w:val="00E74D0B"/>
    <w:rsid w:val="00E80671"/>
    <w:rsid w:val="00E80A96"/>
    <w:rsid w:val="00E8131E"/>
    <w:rsid w:val="00E81B42"/>
    <w:rsid w:val="00E82AEB"/>
    <w:rsid w:val="00E83369"/>
    <w:rsid w:val="00E8499C"/>
    <w:rsid w:val="00E86BEE"/>
    <w:rsid w:val="00E86E3B"/>
    <w:rsid w:val="00E87AAF"/>
    <w:rsid w:val="00E916EA"/>
    <w:rsid w:val="00E91A02"/>
    <w:rsid w:val="00E9352E"/>
    <w:rsid w:val="00E9380B"/>
    <w:rsid w:val="00E94B27"/>
    <w:rsid w:val="00E96114"/>
    <w:rsid w:val="00E96218"/>
    <w:rsid w:val="00E97158"/>
    <w:rsid w:val="00E97380"/>
    <w:rsid w:val="00EA0073"/>
    <w:rsid w:val="00EA1058"/>
    <w:rsid w:val="00EA1555"/>
    <w:rsid w:val="00EA1995"/>
    <w:rsid w:val="00EA6A59"/>
    <w:rsid w:val="00EA7020"/>
    <w:rsid w:val="00EA7B67"/>
    <w:rsid w:val="00EA7CAD"/>
    <w:rsid w:val="00EB055E"/>
    <w:rsid w:val="00EB121F"/>
    <w:rsid w:val="00EB2B9A"/>
    <w:rsid w:val="00EB3B9B"/>
    <w:rsid w:val="00EB4E28"/>
    <w:rsid w:val="00EB7FEC"/>
    <w:rsid w:val="00EC1EA9"/>
    <w:rsid w:val="00EC2DD9"/>
    <w:rsid w:val="00EC5197"/>
    <w:rsid w:val="00EC5A1E"/>
    <w:rsid w:val="00EC5F6E"/>
    <w:rsid w:val="00EC6738"/>
    <w:rsid w:val="00EC7BB3"/>
    <w:rsid w:val="00EC7F02"/>
    <w:rsid w:val="00ED566C"/>
    <w:rsid w:val="00ED78C3"/>
    <w:rsid w:val="00EE0031"/>
    <w:rsid w:val="00EE0F66"/>
    <w:rsid w:val="00EE1E36"/>
    <w:rsid w:val="00EE2265"/>
    <w:rsid w:val="00EE2822"/>
    <w:rsid w:val="00EE39C9"/>
    <w:rsid w:val="00EE3ABE"/>
    <w:rsid w:val="00EE505C"/>
    <w:rsid w:val="00EE6816"/>
    <w:rsid w:val="00EF0A0D"/>
    <w:rsid w:val="00EF2C64"/>
    <w:rsid w:val="00EF3847"/>
    <w:rsid w:val="00EF4926"/>
    <w:rsid w:val="00EF4B23"/>
    <w:rsid w:val="00EF51E7"/>
    <w:rsid w:val="00EF6152"/>
    <w:rsid w:val="00F02392"/>
    <w:rsid w:val="00F0359E"/>
    <w:rsid w:val="00F03BAD"/>
    <w:rsid w:val="00F05DAD"/>
    <w:rsid w:val="00F103A2"/>
    <w:rsid w:val="00F130EC"/>
    <w:rsid w:val="00F164F7"/>
    <w:rsid w:val="00F2054B"/>
    <w:rsid w:val="00F23469"/>
    <w:rsid w:val="00F23A92"/>
    <w:rsid w:val="00F31E1B"/>
    <w:rsid w:val="00F326C1"/>
    <w:rsid w:val="00F32DFE"/>
    <w:rsid w:val="00F3508F"/>
    <w:rsid w:val="00F35E43"/>
    <w:rsid w:val="00F36BD7"/>
    <w:rsid w:val="00F372E4"/>
    <w:rsid w:val="00F401D2"/>
    <w:rsid w:val="00F4192F"/>
    <w:rsid w:val="00F41C24"/>
    <w:rsid w:val="00F42DA8"/>
    <w:rsid w:val="00F43169"/>
    <w:rsid w:val="00F44290"/>
    <w:rsid w:val="00F444F4"/>
    <w:rsid w:val="00F4453F"/>
    <w:rsid w:val="00F44784"/>
    <w:rsid w:val="00F454EE"/>
    <w:rsid w:val="00F472A1"/>
    <w:rsid w:val="00F4784E"/>
    <w:rsid w:val="00F504D4"/>
    <w:rsid w:val="00F50A5A"/>
    <w:rsid w:val="00F51137"/>
    <w:rsid w:val="00F51C30"/>
    <w:rsid w:val="00F53CD8"/>
    <w:rsid w:val="00F55B1A"/>
    <w:rsid w:val="00F5654D"/>
    <w:rsid w:val="00F570E9"/>
    <w:rsid w:val="00F61A41"/>
    <w:rsid w:val="00F62239"/>
    <w:rsid w:val="00F62258"/>
    <w:rsid w:val="00F63BAE"/>
    <w:rsid w:val="00F65F6E"/>
    <w:rsid w:val="00F66125"/>
    <w:rsid w:val="00F675F4"/>
    <w:rsid w:val="00F675FD"/>
    <w:rsid w:val="00F67664"/>
    <w:rsid w:val="00F74035"/>
    <w:rsid w:val="00F74F28"/>
    <w:rsid w:val="00F75810"/>
    <w:rsid w:val="00F758E3"/>
    <w:rsid w:val="00F80475"/>
    <w:rsid w:val="00F8070F"/>
    <w:rsid w:val="00F835E9"/>
    <w:rsid w:val="00F83763"/>
    <w:rsid w:val="00F8376A"/>
    <w:rsid w:val="00F84419"/>
    <w:rsid w:val="00F852A4"/>
    <w:rsid w:val="00F855DB"/>
    <w:rsid w:val="00F86AC6"/>
    <w:rsid w:val="00F8707D"/>
    <w:rsid w:val="00F90EB2"/>
    <w:rsid w:val="00F916D2"/>
    <w:rsid w:val="00F92C4D"/>
    <w:rsid w:val="00F94E3D"/>
    <w:rsid w:val="00F95BE5"/>
    <w:rsid w:val="00F96D02"/>
    <w:rsid w:val="00FA1FBB"/>
    <w:rsid w:val="00FA3C1C"/>
    <w:rsid w:val="00FA480B"/>
    <w:rsid w:val="00FA70FB"/>
    <w:rsid w:val="00FB207F"/>
    <w:rsid w:val="00FB4EDC"/>
    <w:rsid w:val="00FC05D8"/>
    <w:rsid w:val="00FC06E0"/>
    <w:rsid w:val="00FC18DD"/>
    <w:rsid w:val="00FC362A"/>
    <w:rsid w:val="00FC3B8D"/>
    <w:rsid w:val="00FC56B8"/>
    <w:rsid w:val="00FC6B37"/>
    <w:rsid w:val="00FC7875"/>
    <w:rsid w:val="00FC7A79"/>
    <w:rsid w:val="00FD198A"/>
    <w:rsid w:val="00FD24E8"/>
    <w:rsid w:val="00FD2F15"/>
    <w:rsid w:val="00FD6DF8"/>
    <w:rsid w:val="00FE30C5"/>
    <w:rsid w:val="00FE6D89"/>
    <w:rsid w:val="00FE7BD5"/>
    <w:rsid w:val="00FF19E0"/>
    <w:rsid w:val="00FF35D2"/>
    <w:rsid w:val="00FF35E7"/>
    <w:rsid w:val="00FF38B5"/>
    <w:rsid w:val="00FF3F2E"/>
    <w:rsid w:val="00FF4F08"/>
    <w:rsid w:val="00FF552F"/>
    <w:rsid w:val="00FF7D53"/>
    <w:rsid w:val="0598CEC0"/>
    <w:rsid w:val="0743E1BA"/>
    <w:rsid w:val="080465FF"/>
    <w:rsid w:val="09B003C7"/>
    <w:rsid w:val="09EEE1EC"/>
    <w:rsid w:val="0AB713B0"/>
    <w:rsid w:val="0B9EDEC0"/>
    <w:rsid w:val="0C79DDFD"/>
    <w:rsid w:val="0CCE7C2C"/>
    <w:rsid w:val="0D7F0E98"/>
    <w:rsid w:val="122C7D99"/>
    <w:rsid w:val="13C84DFA"/>
    <w:rsid w:val="14F3A5D1"/>
    <w:rsid w:val="19262AC2"/>
    <w:rsid w:val="1C082FA8"/>
    <w:rsid w:val="1D86E57E"/>
    <w:rsid w:val="1F0D2123"/>
    <w:rsid w:val="23E2E2AE"/>
    <w:rsid w:val="25FBBDC9"/>
    <w:rsid w:val="27F0AD1C"/>
    <w:rsid w:val="2EE249A6"/>
    <w:rsid w:val="2F35543E"/>
    <w:rsid w:val="30595029"/>
    <w:rsid w:val="325F0D9B"/>
    <w:rsid w:val="32A62FCA"/>
    <w:rsid w:val="33B5BAC9"/>
    <w:rsid w:val="353EBB3B"/>
    <w:rsid w:val="357F202E"/>
    <w:rsid w:val="35D030FD"/>
    <w:rsid w:val="366384F4"/>
    <w:rsid w:val="36ED5B8B"/>
    <w:rsid w:val="38892BEC"/>
    <w:rsid w:val="3B4AB3F5"/>
    <w:rsid w:val="3CB69EB4"/>
    <w:rsid w:val="3D5AAB0E"/>
    <w:rsid w:val="3E28AEDA"/>
    <w:rsid w:val="437D1C8B"/>
    <w:rsid w:val="45C1F948"/>
    <w:rsid w:val="46A94B30"/>
    <w:rsid w:val="4781298F"/>
    <w:rsid w:val="48D5249C"/>
    <w:rsid w:val="4C2044E5"/>
    <w:rsid w:val="4C8F0D8F"/>
    <w:rsid w:val="4D39F4A7"/>
    <w:rsid w:val="505A93BD"/>
    <w:rsid w:val="51BEDE6C"/>
    <w:rsid w:val="53C27CBD"/>
    <w:rsid w:val="54D00253"/>
    <w:rsid w:val="5611D517"/>
    <w:rsid w:val="57D36FD2"/>
    <w:rsid w:val="5976E5B9"/>
    <w:rsid w:val="59C7A4E4"/>
    <w:rsid w:val="59D3D615"/>
    <w:rsid w:val="5D554AE4"/>
    <w:rsid w:val="5E3D6AB3"/>
    <w:rsid w:val="5FAA4CC4"/>
    <w:rsid w:val="66F64907"/>
    <w:rsid w:val="68F973A6"/>
    <w:rsid w:val="6A0D0E34"/>
    <w:rsid w:val="6A949E73"/>
    <w:rsid w:val="6B1A4614"/>
    <w:rsid w:val="6B30C76A"/>
    <w:rsid w:val="6B9C23FD"/>
    <w:rsid w:val="71B4807F"/>
    <w:rsid w:val="72ACD871"/>
    <w:rsid w:val="72C3E478"/>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28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3536"/>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basedOn w:val="Absatz-Standardschriftart"/>
    <w:link w:val="berschrift1"/>
    <w:uiPriority w:val="9"/>
    <w:rsid w:val="00F63BAE"/>
    <w:rPr>
      <w:rFonts w:ascii="Arial" w:eastAsiaTheme="majorEastAsia" w:hAnsi="Arial" w:cs="Arial"/>
      <w:b/>
      <w:color w:val="4472C4" w:themeColor="accent1"/>
      <w:sz w:val="32"/>
      <w:szCs w:val="32"/>
      <w:lang w:eastAsia="en-US"/>
    </w:rPr>
  </w:style>
  <w:style w:type="character" w:styleId="BesuchterLink">
    <w:name w:val="FollowedHyperlink"/>
    <w:basedOn w:val="Absatz-Standardschriftart"/>
    <w:uiPriority w:val="99"/>
    <w:semiHidden/>
    <w:unhideWhenUsed/>
    <w:rsid w:val="00AE7F37"/>
    <w:rPr>
      <w:color w:val="954F72" w:themeColor="followedHyperlink"/>
      <w:u w:val="single"/>
    </w:rPr>
  </w:style>
  <w:style w:type="character" w:styleId="NichtaufgelsteErwhnung">
    <w:name w:val="Unresolved Mention"/>
    <w:basedOn w:val="Absatz-Standardschriftart"/>
    <w:uiPriority w:val="99"/>
    <w:semiHidden/>
    <w:unhideWhenUsed/>
    <w:rsid w:val="00195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422138274">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gobull.com/de/produkte/curtainsider/sattelcurtainsider/ecogener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60BEF-C0DB-47C3-9993-D8F72BBC40E6}">
  <ds:schemaRefs>
    <ds:schemaRef ds:uri="http://schemas.openxmlformats.org/officeDocument/2006/bibliography"/>
  </ds:schemaRefs>
</ds:datastoreItem>
</file>

<file path=customXml/itemProps2.xml><?xml version="1.0" encoding="utf-8"?>
<ds:datastoreItem xmlns:ds="http://schemas.openxmlformats.org/officeDocument/2006/customXml" ds:itemID="{30B6BB5C-FBC9-4E1B-AAA0-851563ED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4.xml><?xml version="1.0" encoding="utf-8"?>
<ds:datastoreItem xmlns:ds="http://schemas.openxmlformats.org/officeDocument/2006/customXml" ds:itemID="{5745B1AD-5142-4EA6-BAA4-6E583BD0D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7215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8344</CharactersWithSpaces>
  <SharedDoc>false</SharedDoc>
  <HLinks>
    <vt:vector size="18" baseType="variant">
      <vt:variant>
        <vt:i4>3604556</vt:i4>
      </vt:variant>
      <vt:variant>
        <vt:i4>6</vt:i4>
      </vt:variant>
      <vt:variant>
        <vt:i4>0</vt:i4>
      </vt:variant>
      <vt:variant>
        <vt:i4>5</vt:i4>
      </vt:variant>
      <vt:variant>
        <vt:lpwstr>mailto:andrea.beckonert@cargobull.com</vt:lpwstr>
      </vt:variant>
      <vt:variant>
        <vt:lpwstr/>
      </vt:variant>
      <vt:variant>
        <vt:i4>4194342</vt:i4>
      </vt:variant>
      <vt:variant>
        <vt:i4>3</vt:i4>
      </vt:variant>
      <vt:variant>
        <vt:i4>0</vt:i4>
      </vt:variant>
      <vt:variant>
        <vt:i4>5</vt:i4>
      </vt:variant>
      <vt:variant>
        <vt:lpwstr>mailto:anna.stuhlmeier@cargobull.com</vt:lpwstr>
      </vt:variant>
      <vt:variant>
        <vt:lpwstr/>
      </vt:variant>
      <vt:variant>
        <vt:i4>2818097</vt:i4>
      </vt:variant>
      <vt:variant>
        <vt:i4>0</vt:i4>
      </vt:variant>
      <vt:variant>
        <vt:i4>0</vt:i4>
      </vt:variant>
      <vt:variant>
        <vt:i4>5</vt:i4>
      </vt:variant>
      <vt:variant>
        <vt:lpwstr>https://www.cargobull.com/de/produkte/curtainsider/sattelcurtainsider/ecogeneration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2022-06-14T04:30:00Z</dcterms:created>
  <dcterms:modified xsi:type="dcterms:W3CDTF">2022-06-29T10:48:00Z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MediaServiceImageTags">
    <vt:lpwstr/>
  </property>
  <property fmtid="{D5CDD505-2E9C-101B-9397-08002B2CF9AE}" pid="6" name="TaxCatchAll">
    <vt:lpwstr/>
  </property>
  <property fmtid="{D5CDD505-2E9C-101B-9397-08002B2CF9AE}" pid="7" name="OffeneFragenvomReferenten">
    <vt:lpwstr/>
  </property>
  <property fmtid="{D5CDD505-2E9C-101B-9397-08002B2CF9AE}" pid="8" name="Agenturtyp">
    <vt:lpwstr>Full Service</vt:lpwstr>
  </property>
  <property fmtid="{D5CDD505-2E9C-101B-9397-08002B2CF9AE}" pid="9" name="lcf76f155ced4ddcb4097134ff3c332f">
    <vt:lpwstr/>
  </property>
</Properties>
</file>